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抗双链DNA抗体IGg质控.</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bookmarkStart w:id="0" w:name="_GoBack"/>
      <w:bookmarkEnd w:id="0"/>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CA52179"/>
    <w:rsid w:val="0CCC6D98"/>
    <w:rsid w:val="0DA90E87"/>
    <w:rsid w:val="0E3E58E2"/>
    <w:rsid w:val="103942A0"/>
    <w:rsid w:val="10686DD7"/>
    <w:rsid w:val="108F6A5A"/>
    <w:rsid w:val="11360A73"/>
    <w:rsid w:val="13416BD2"/>
    <w:rsid w:val="14071BF1"/>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A3C1FDC"/>
    <w:rsid w:val="6A9E5F4C"/>
    <w:rsid w:val="6EA97E5C"/>
    <w:rsid w:val="6EB20ABF"/>
    <w:rsid w:val="6F370185"/>
    <w:rsid w:val="704856ED"/>
    <w:rsid w:val="73C8189B"/>
    <w:rsid w:val="746F1200"/>
    <w:rsid w:val="75022E6C"/>
    <w:rsid w:val="76982C90"/>
    <w:rsid w:val="775A6197"/>
    <w:rsid w:val="77DA6BAB"/>
    <w:rsid w:val="79951709"/>
    <w:rsid w:val="7AE55D78"/>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3</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2023-11-13T01:23:54Z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