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我院内分泌科医疗服务</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eastAsia="zh-CN"/>
        </w:rPr>
        <w:t>医学影像、数据传输处理软件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13</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bookmarkStart w:id="0" w:name="_GoBack"/>
      <w:bookmarkEnd w:id="0"/>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570081"/>
    <w:rsid w:val="0FA01E7F"/>
    <w:rsid w:val="22FB0CD7"/>
    <w:rsid w:val="30563CBD"/>
    <w:rsid w:val="36372E7B"/>
    <w:rsid w:val="38EC7CF6"/>
    <w:rsid w:val="3FF97565"/>
    <w:rsid w:val="42837205"/>
    <w:rsid w:val="5BAC35E9"/>
    <w:rsid w:val="5F047298"/>
    <w:rsid w:val="762D3121"/>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21</TotalTime>
  <ScaleCrop>false</ScaleCrop>
  <LinksUpToDate>false</LinksUpToDate>
  <CharactersWithSpaces>858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2022-03-07T08:16:09Z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2F9AF4BFD8254B6F836D24B2A28DEA77</vt:lpwstr>
  </property>
</Properties>
</file>