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我院超声科</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bookmarkStart w:id="0" w:name="_GoBack"/>
      <w:bookmarkEnd w:id="0"/>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lang w:eastAsia="zh-CN"/>
        </w:rPr>
        <w:t>微波消融针</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31</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31</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221E3F98"/>
    <w:rsid w:val="25DD750A"/>
    <w:rsid w:val="30563CBD"/>
    <w:rsid w:val="3FF97565"/>
    <w:rsid w:val="42837205"/>
    <w:rsid w:val="43615785"/>
    <w:rsid w:val="46CD322B"/>
    <w:rsid w:val="6D205BE5"/>
    <w:rsid w:val="75FD782E"/>
    <w:rsid w:val="79BF20A6"/>
    <w:rsid w:val="7F6F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Pages>
  <Words>702</Words>
  <Characters>776</Characters>
  <Lines>6</Lines>
  <Paragraphs>1</Paragraphs>
  <TotalTime>13</TotalTime>
  <ScaleCrop>false</ScaleCrop>
  <LinksUpToDate>false</LinksUpToDate>
  <CharactersWithSpaces>782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2021-12-31T00:41:45Z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2F9AF4BFD8254B6F836D24B2A28DEA77</vt:lpwstr>
  </property>
</Properties>
</file>