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附件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b/>
          <w:sz w:val="32"/>
          <w:szCs w:val="32"/>
        </w:rPr>
        <w:t>-</w:t>
      </w:r>
      <w:r>
        <w:rPr>
          <w:rFonts w:ascii="楷体" w:hAnsi="楷体" w:eastAsia="楷体"/>
          <w:b/>
          <w:sz w:val="32"/>
          <w:szCs w:val="32"/>
        </w:rPr>
        <w:t>1</w:t>
      </w:r>
      <w:r>
        <w:rPr>
          <w:rFonts w:hint="eastAsia" w:ascii="楷体" w:hAnsi="楷体" w:eastAsia="楷体"/>
          <w:b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基础信息填报表1</w:t>
      </w:r>
    </w:p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spacing w:line="600" w:lineRule="exact"/>
        <w:jc w:val="both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仿宋_GB2312" w:hAnsi="楷体" w:eastAsia="仿宋_GB2312"/>
          <w:b/>
          <w:sz w:val="28"/>
          <w:szCs w:val="28"/>
        </w:rPr>
        <w:t>注：请拟申报中医优势病种古籍文献挖掘工作任务的单位填写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36"/>
        <w:gridCol w:w="1559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40" w:lineRule="exact"/>
              <w:ind w:right="-109" w:rightChars="-52" w:firstLine="210" w:firstLineChars="10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单位名称</w:t>
            </w:r>
          </w:p>
          <w:p>
            <w:pPr>
              <w:spacing w:line="440" w:lineRule="exact"/>
              <w:ind w:left="88" w:right="-109" w:rightChars="-52" w:hanging="88" w:hangingChars="42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</w:rPr>
              <w:t>（加盖公章）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宋体"/>
                <w:b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单位性质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</w:rPr>
              <w:t>（请勾选）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</w:rPr>
              <w:t>从事生产经营活动的事业单位；</w:t>
            </w: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</w:rPr>
              <w:t>依法成立的社会组织（不含由财政拨款保障的群团组织）；</w:t>
            </w: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统一社会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</w:rPr>
              <w:t>信用代码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宋体"/>
                <w:b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</w:rPr>
              <w:t>单位地址</w:t>
            </w:r>
          </w:p>
        </w:tc>
        <w:tc>
          <w:tcPr>
            <w:tcW w:w="4246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联系人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宋体"/>
                <w:b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（</w:t>
            </w:r>
            <w:r>
              <w:rPr>
                <w:rFonts w:ascii="Times New Roman" w:hAnsi="Times New Roman" w:eastAsia="宋体"/>
              </w:rPr>
              <w:t>座机、手机</w:t>
            </w:r>
            <w:r>
              <w:rPr>
                <w:rFonts w:hint="eastAsia" w:ascii="Times New Roman" w:hAnsi="Times New Roman" w:eastAsia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E-mail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必须全部符合方为有效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</w:rPr>
              <w:t>（请勾选）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tabs>
                <w:tab w:val="left" w:pos="281"/>
              </w:tabs>
              <w:spacing w:line="4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本单位是中医药高等院校或省级及以上中医药科研院所，并且</w:t>
            </w:r>
            <w:r>
              <w:rPr>
                <w:rFonts w:ascii="Times New Roman" w:hAnsi="Times New Roman" w:eastAsia="宋体"/>
                <w:szCs w:val="24"/>
              </w:rPr>
              <w:t>有专门的中医药古籍文献研究机构，拥有人员稳定、结构合理的研究团队；</w:t>
            </w:r>
          </w:p>
          <w:p>
            <w:pPr>
              <w:tabs>
                <w:tab w:val="left" w:pos="281"/>
              </w:tabs>
              <w:spacing w:line="4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本单位</w:t>
            </w:r>
            <w:r>
              <w:rPr>
                <w:rFonts w:ascii="Times New Roman" w:hAnsi="Times New Roman" w:eastAsia="宋体"/>
                <w:szCs w:val="24"/>
              </w:rPr>
              <w:t xml:space="preserve">具备古籍文献专题挖掘的工作基础； </w:t>
            </w:r>
          </w:p>
          <w:p>
            <w:pPr>
              <w:tabs>
                <w:tab w:val="left" w:pos="281"/>
              </w:tabs>
              <w:spacing w:line="440" w:lineRule="exact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ascii="Times New Roman" w:hAnsi="Times New Roman" w:eastAsia="宋体"/>
                <w:szCs w:val="24"/>
              </w:rPr>
              <w:t>联合申报的中医临床研究机构是国家中医临床研究基地建设单位</w:t>
            </w:r>
            <w:r>
              <w:rPr>
                <w:rFonts w:hint="eastAsia" w:ascii="Times New Roman" w:hAnsi="Times New Roman" w:eastAsia="宋体"/>
                <w:szCs w:val="24"/>
              </w:rPr>
              <w:t>；</w:t>
            </w:r>
          </w:p>
          <w:p>
            <w:pPr>
              <w:tabs>
                <w:tab w:val="left" w:pos="281"/>
              </w:tabs>
              <w:spacing w:line="440" w:lineRule="exact"/>
              <w:rPr>
                <w:rFonts w:ascii="Times New Roman" w:hAnsi="Times New Roman" w:eastAsia="宋体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ascii="Times New Roman" w:hAnsi="Times New Roman" w:eastAsia="宋体"/>
                <w:szCs w:val="24"/>
              </w:rPr>
              <w:t>项目负责人是中医文献研究专家，具有高级职称，具有较高的中医药古籍专题</w:t>
            </w:r>
            <w:r>
              <w:rPr>
                <w:rFonts w:hint="eastAsia" w:ascii="Times New Roman" w:hAnsi="Times New Roman" w:eastAsia="宋体"/>
                <w:szCs w:val="24"/>
              </w:rPr>
              <w:t>挖掘</w:t>
            </w:r>
            <w:r>
              <w:rPr>
                <w:rFonts w:ascii="Times New Roman" w:hAnsi="Times New Roman" w:eastAsia="宋体"/>
                <w:szCs w:val="24"/>
              </w:rPr>
              <w:t>研究水平与</w:t>
            </w:r>
            <w:r>
              <w:rPr>
                <w:rFonts w:hint="eastAsia" w:ascii="Times New Roman" w:hAnsi="Times New Roman" w:eastAsia="宋体"/>
                <w:szCs w:val="24"/>
              </w:rPr>
              <w:t>项目</w:t>
            </w:r>
            <w:r>
              <w:rPr>
                <w:rFonts w:ascii="Times New Roman" w:hAnsi="Times New Roman" w:eastAsia="宋体"/>
                <w:szCs w:val="24"/>
              </w:rPr>
              <w:t>组织管理能力；课题组</w:t>
            </w:r>
            <w:r>
              <w:rPr>
                <w:rFonts w:hint="eastAsia" w:ascii="Times New Roman" w:hAnsi="Times New Roman" w:eastAsia="宋体"/>
                <w:szCs w:val="24"/>
              </w:rPr>
              <w:t>有</w:t>
            </w:r>
            <w:r>
              <w:rPr>
                <w:rFonts w:ascii="Times New Roman" w:hAnsi="Times New Roman" w:eastAsia="宋体"/>
                <w:szCs w:val="24"/>
              </w:rPr>
              <w:t>相关病种的临床专家。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拟</w:t>
            </w:r>
            <w:r>
              <w:rPr>
                <w:rFonts w:ascii="Times New Roman" w:hAnsi="Times New Roman" w:eastAsia="宋体"/>
              </w:rPr>
              <w:t>申报</w:t>
            </w:r>
            <w:r>
              <w:rPr>
                <w:rFonts w:hint="eastAsia" w:ascii="Times New Roman" w:hAnsi="Times New Roman" w:eastAsia="宋体"/>
              </w:rPr>
              <w:t>病种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</w:rPr>
              <w:t>（</w:t>
            </w:r>
            <w:r>
              <w:rPr>
                <w:rFonts w:hint="eastAsia" w:ascii="Times New Roman" w:hAnsi="Times New Roman" w:eastAsia="宋体"/>
              </w:rPr>
              <w:t>最多可报</w:t>
            </w:r>
            <w:r>
              <w:rPr>
                <w:rFonts w:hint="eastAsia" w:ascii="Times New Roman" w:hAnsi="Times New Roman" w:eastAsia="宋体"/>
                <w:b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b/>
              </w:rPr>
              <w:t>种</w:t>
            </w:r>
            <w:r>
              <w:rPr>
                <w:rFonts w:ascii="Times New Roman" w:hAnsi="Times New Roman" w:eastAsia="宋体"/>
              </w:rPr>
              <w:t>，请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在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中</w:t>
            </w:r>
            <w:r>
              <w:rPr>
                <w:rFonts w:ascii="Times New Roman" w:hAnsi="Times New Roman" w:eastAsia="宋体"/>
              </w:rPr>
              <w:t>勾选）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Cs w:val="24"/>
              </w:rPr>
              <w:t>1.胃痞</w:t>
            </w: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Cs w:val="24"/>
              </w:rPr>
              <w:t>，</w:t>
            </w: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4"/>
              </w:rPr>
              <w:t>2.崩漏</w:t>
            </w: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Cs w:val="24"/>
              </w:rPr>
              <w:t>，</w:t>
            </w: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4"/>
              </w:rPr>
              <w:t>3.痛</w:t>
            </w: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>经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Cs w:val="24"/>
              </w:rPr>
              <w:t>，</w:t>
            </w: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4"/>
              </w:rPr>
              <w:t>4.不孕症</w:t>
            </w: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Cs w:val="24"/>
              </w:rPr>
              <w:t>，5.月经不调</w:t>
            </w: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Cs w:val="24"/>
              </w:rPr>
              <w:t>，6.湿疮</w:t>
            </w: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Cs w:val="24"/>
              </w:rPr>
              <w:t>，</w:t>
            </w: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 xml:space="preserve">    </w:t>
            </w:r>
          </w:p>
          <w:p>
            <w:pPr>
              <w:spacing w:line="440" w:lineRule="exact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7.肺痨</w:t>
            </w: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Cs w:val="24"/>
              </w:rPr>
              <w:t>，</w:t>
            </w: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4"/>
              </w:rPr>
              <w:t>8.闭经</w:t>
            </w: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Cs w:val="24"/>
              </w:rPr>
              <w:t>，</w:t>
            </w:r>
            <w:r>
              <w:rPr>
                <w:rFonts w:hint="eastAsia" w:ascii="宋体" w:hAnsi="宋体" w:eastAsia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4"/>
              </w:rPr>
              <w:t>9.带下病</w:t>
            </w: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Cs w:val="24"/>
              </w:rPr>
              <w:t>，10.乳癖</w:t>
            </w: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Cs w:val="24"/>
              </w:rPr>
              <w:t>，11.汗证</w:t>
            </w: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Cs w:val="24"/>
              </w:rPr>
              <w:t>，12.肺痈</w:t>
            </w: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Cs w:val="24"/>
              </w:rPr>
              <w:t>，</w:t>
            </w:r>
          </w:p>
          <w:p>
            <w:pPr>
              <w:spacing w:line="440" w:lineRule="exact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13.滑胎</w:t>
            </w: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Cs w:val="24"/>
              </w:rPr>
              <w:t>，14.瘰疬</w:t>
            </w: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Cs w:val="24"/>
              </w:rPr>
              <w:t>，15.鼻鼽</w:t>
            </w:r>
            <w:r>
              <w:rPr>
                <w:rFonts w:hint="eastAsia" w:ascii="宋体" w:hAnsi="宋体" w:eastAsia="宋体"/>
                <w:szCs w:val="24"/>
              </w:rPr>
              <w:sym w:font="Wingdings 2" w:char="00A3"/>
            </w:r>
          </w:p>
        </w:tc>
      </w:tr>
    </w:tbl>
    <w:p>
      <w:pPr>
        <w:spacing w:line="600" w:lineRule="exact"/>
        <w:rPr>
          <w:rFonts w:ascii="楷体" w:hAnsi="楷体" w:eastAsia="楷体"/>
          <w:b/>
          <w:sz w:val="32"/>
          <w:szCs w:val="32"/>
        </w:rPr>
      </w:pPr>
      <w:r>
        <w:rPr>
          <w:rFonts w:ascii="Times New Roman" w:hAnsi="Times New Roman" w:eastAsia="宋体"/>
          <w:sz w:val="24"/>
          <w:szCs w:val="24"/>
        </w:rPr>
        <w:br w:type="page"/>
      </w:r>
      <w:r>
        <w:rPr>
          <w:rFonts w:hint="eastAsia" w:ascii="楷体" w:hAnsi="楷体" w:eastAsia="楷体"/>
          <w:b/>
          <w:sz w:val="32"/>
          <w:szCs w:val="32"/>
        </w:rPr>
        <w:t>附件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b/>
          <w:sz w:val="32"/>
          <w:szCs w:val="32"/>
        </w:rPr>
        <w:t>-</w:t>
      </w:r>
      <w:r>
        <w:rPr>
          <w:rFonts w:ascii="楷体" w:hAnsi="楷体" w:eastAsia="楷体"/>
          <w:b/>
          <w:sz w:val="32"/>
          <w:szCs w:val="32"/>
        </w:rPr>
        <w:t>2</w:t>
      </w:r>
      <w:r>
        <w:rPr>
          <w:rFonts w:hint="eastAsia" w:ascii="楷体" w:hAnsi="楷体" w:eastAsia="楷体"/>
          <w:b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基础信息填报表2</w:t>
      </w:r>
    </w:p>
    <w:p>
      <w:pPr>
        <w:spacing w:line="600" w:lineRule="exact"/>
        <w:jc w:val="both"/>
        <w:rPr>
          <w:rFonts w:ascii="Times New Roman" w:hAnsi="Times New Roman" w:eastAsia="宋体"/>
          <w:b/>
          <w:sz w:val="22"/>
          <w:szCs w:val="22"/>
        </w:rPr>
      </w:pPr>
      <w:r>
        <w:rPr>
          <w:rFonts w:hint="eastAsia" w:ascii="仿宋_GB2312" w:hAnsi="楷体" w:eastAsia="仿宋_GB2312"/>
          <w:b/>
          <w:sz w:val="28"/>
          <w:szCs w:val="28"/>
        </w:rPr>
        <w:t>注：请拟申报首批</w:t>
      </w:r>
      <w:r>
        <w:rPr>
          <w:rFonts w:hint="eastAsia" w:ascii="仿宋_GB2312" w:hAnsi="楷体" w:eastAsia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楷体" w:eastAsia="仿宋_GB2312"/>
          <w:b/>
          <w:sz w:val="28"/>
          <w:szCs w:val="28"/>
        </w:rPr>
        <w:t>5种</w:t>
      </w:r>
      <w:r>
        <w:rPr>
          <w:rFonts w:ascii="仿宋_GB2312" w:hAnsi="楷体" w:eastAsia="仿宋_GB2312"/>
          <w:b/>
          <w:sz w:val="28"/>
          <w:szCs w:val="28"/>
        </w:rPr>
        <w:t>中医药古籍文献整理出版</w:t>
      </w:r>
      <w:r>
        <w:rPr>
          <w:rFonts w:hint="eastAsia" w:ascii="仿宋_GB2312" w:hAnsi="楷体" w:eastAsia="仿宋_GB2312"/>
          <w:b/>
          <w:sz w:val="28"/>
          <w:szCs w:val="28"/>
        </w:rPr>
        <w:t>的单位填写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36"/>
        <w:gridCol w:w="1559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40" w:lineRule="exact"/>
              <w:ind w:right="-109" w:rightChars="-52" w:firstLine="210" w:firstLineChars="10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单位名称</w:t>
            </w:r>
          </w:p>
          <w:p>
            <w:pPr>
              <w:spacing w:line="440" w:lineRule="exact"/>
              <w:ind w:left="88" w:right="-109" w:rightChars="-52" w:hanging="88" w:hangingChars="42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</w:rPr>
              <w:t>（加盖公章）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宋体"/>
                <w:b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单位性质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</w:rPr>
              <w:t>（请勾选）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ascii="Times New Roman" w:hAnsi="Times New Roman" w:eastAsia="宋体"/>
              </w:rPr>
              <w:t>从事生产经营活动的事业单位；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ascii="Times New Roman" w:hAnsi="Times New Roman" w:eastAsia="宋体"/>
              </w:rPr>
              <w:t>依法成立的社会组织（不含由财政拨款保障的群团组织）；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ascii="Times New Roman" w:hAnsi="Times New Roman" w:eastAsia="宋体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统一社会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</w:rPr>
              <w:t>信用代码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宋体"/>
                <w:b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</w:rPr>
              <w:t>单位地址</w:t>
            </w:r>
          </w:p>
        </w:tc>
        <w:tc>
          <w:tcPr>
            <w:tcW w:w="4246" w:type="dxa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联系人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宋体"/>
                <w:b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座机、手机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E-mail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必须全部符合方为有效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</w:rPr>
              <w:t>（请勾选）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本单位是中医药高等院校、省级及以上中医药科研院所或国家中医临床研究基地建设单位，并且</w:t>
            </w:r>
            <w:r>
              <w:rPr>
                <w:rFonts w:ascii="Times New Roman" w:hAnsi="Times New Roman" w:eastAsia="宋体"/>
                <w:szCs w:val="24"/>
              </w:rPr>
              <w:t>有专门的中医药古籍文献整理研究机构，拥有人员稳定、结构合理的研究团队；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具备中医药古籍整理校注相关工作基础；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任务负责人由具有高级职称的中医文献研究专家担任，具备丰富的古籍校注整理工作经验和</w:t>
            </w:r>
            <w:r>
              <w:rPr>
                <w:rFonts w:ascii="Times New Roman" w:hAnsi="Times New Roman" w:eastAsia="宋体"/>
                <w:szCs w:val="24"/>
              </w:rPr>
              <w:t>较好的项目组织协调能力</w:t>
            </w:r>
            <w:r>
              <w:rPr>
                <w:rFonts w:hint="eastAsia" w:ascii="Times New Roman" w:hAnsi="Times New Roman" w:eastAsia="宋体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拟</w:t>
            </w:r>
            <w:r>
              <w:rPr>
                <w:rFonts w:ascii="Times New Roman" w:hAnsi="Times New Roman" w:eastAsia="宋体"/>
              </w:rPr>
              <w:t>申报书目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</w:rPr>
              <w:t>（</w:t>
            </w:r>
            <w:r>
              <w:rPr>
                <w:rFonts w:hint="eastAsia" w:ascii="Times New Roman" w:hAnsi="Times New Roman" w:eastAsia="宋体"/>
              </w:rPr>
              <w:t>最多可报</w:t>
            </w:r>
            <w:r>
              <w:rPr>
                <w:rFonts w:hint="eastAsia" w:ascii="Times New Roman" w:hAnsi="Times New Roman" w:eastAsia="宋体"/>
                <w:b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/>
                <w:b/>
              </w:rPr>
              <w:t>种</w:t>
            </w:r>
            <w:r>
              <w:rPr>
                <w:rFonts w:ascii="Times New Roman" w:hAnsi="Times New Roman" w:eastAsia="宋体"/>
              </w:rPr>
              <w:t>，请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在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中</w:t>
            </w:r>
            <w:r>
              <w:rPr>
                <w:rFonts w:ascii="Times New Roman" w:hAnsi="Times New Roman" w:eastAsia="宋体"/>
              </w:rPr>
              <w:t>勾选）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1.《重编伤寒必用运气全书五卷》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，2.《(新编)备急管见大全良方十卷》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，3.《颐生秘旨八卷》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，4.《伤寒杂病论金匮指归十卷》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，5.《(简选)袖珍方书八卷附拾遗》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， 6.《师古斋汇聚简便单方七卷》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，7.《疡科选粹八卷》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，8.《(新刊东溪节略)医林正宗八卷》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，9.《辨证求是五卷》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，10.《静耘斋集验方五卷》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，11.《苍生司命八卷卷首一卷药性一卷》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，12.《医圣阶梯十卷》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，13.《诸证提纲十卷》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，14.《秘传常山杨敬斋先生针灸全书二卷》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Cs w:val="24"/>
              </w:rPr>
              <w:t>，15.《类证注释钱氏小儿方诀十卷》</w:t>
            </w:r>
            <w:r>
              <w:rPr>
                <w:rFonts w:ascii="Times New Roman" w:hAnsi="Times New Roman" w:eastAsia="宋体"/>
                <w:szCs w:val="24"/>
              </w:rPr>
              <w:sym w:font="Wingdings 2" w:char="00A3"/>
            </w:r>
          </w:p>
          <w:p>
            <w:pPr>
              <w:spacing w:line="440" w:lineRule="exact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/>
                <w:szCs w:val="24"/>
              </w:rPr>
            </w:pPr>
          </w:p>
        </w:tc>
      </w:tr>
    </w:tbl>
    <w:p>
      <w:pPr>
        <w:rPr>
          <w:rFonts w:hint="eastAsia" w:ascii="楷体" w:hAnsi="楷体" w:eastAsia="楷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22F17"/>
    <w:rsid w:val="5FA22F17"/>
    <w:rsid w:val="6EE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2021-07-22T06:31:00Z</dcterms:created>
  <dc:creator>夜如云</dc:creator>
  <cp:lastModifiedBy>夜如云</cp:lastModifiedBy>
  <dcterms:modified xsi:type="dcterms:W3CDTF">2021-07-22T07:43:29Z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3DE40D7EACF64D909B30BC6D74989BAC</vt:lpwstr>
  </property>
</Properties>
</file>