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653"/>
        <w:gridCol w:w="653"/>
        <w:gridCol w:w="6988"/>
        <w:gridCol w:w="759"/>
      </w:tblGrid>
      <w:tr w:rsidR="002F2CC6" w:rsidTr="00EA3C18">
        <w:trPr>
          <w:trHeight w:val="484"/>
          <w:jc w:val="center"/>
        </w:trPr>
        <w:tc>
          <w:tcPr>
            <w:tcW w:w="231"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序号</w:t>
            </w:r>
          </w:p>
        </w:tc>
        <w:tc>
          <w:tcPr>
            <w:tcW w:w="344"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评分项目</w:t>
            </w:r>
          </w:p>
        </w:tc>
        <w:tc>
          <w:tcPr>
            <w:tcW w:w="4025" w:type="pct"/>
            <w:gridSpan w:val="2"/>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评分细则</w:t>
            </w:r>
          </w:p>
        </w:tc>
        <w:tc>
          <w:tcPr>
            <w:tcW w:w="400"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投标文件对应页码</w:t>
            </w:r>
          </w:p>
        </w:tc>
      </w:tr>
      <w:tr w:rsidR="002F2CC6" w:rsidRPr="00E91CF1" w:rsidTr="00EA3C18">
        <w:trPr>
          <w:trHeight w:val="452"/>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1</w:t>
            </w:r>
          </w:p>
        </w:tc>
        <w:tc>
          <w:tcPr>
            <w:tcW w:w="344" w:type="pct"/>
            <w:vMerge w:val="restart"/>
            <w:vAlign w:val="center"/>
          </w:tcPr>
          <w:p w:rsidR="002F2CC6" w:rsidRPr="00E91CF1" w:rsidRDefault="002F2CC6" w:rsidP="00EF3C6B">
            <w:pPr>
              <w:adjustRightInd w:val="0"/>
              <w:snapToGrid w:val="0"/>
              <w:jc w:val="center"/>
              <w:rPr>
                <w:rFonts w:ascii="宋体" w:hAnsi="宋体" w:cs="宋体"/>
                <w:bCs/>
                <w:kern w:val="0"/>
                <w:szCs w:val="21"/>
              </w:rPr>
            </w:pPr>
            <w:r w:rsidRPr="00E91CF1">
              <w:rPr>
                <w:rFonts w:ascii="宋体" w:hAnsi="宋体" w:cs="宋体" w:hint="eastAsia"/>
                <w:bCs/>
                <w:kern w:val="0"/>
                <w:szCs w:val="21"/>
              </w:rPr>
              <w:t>商务部分</w:t>
            </w:r>
          </w:p>
          <w:p w:rsidR="002F2CC6" w:rsidRPr="00E91CF1" w:rsidRDefault="002F2CC6" w:rsidP="00FB6290">
            <w:pPr>
              <w:adjustRightInd w:val="0"/>
              <w:snapToGrid w:val="0"/>
              <w:jc w:val="center"/>
              <w:rPr>
                <w:rFonts w:ascii="宋体" w:hAnsi="宋体" w:cs="宋体"/>
                <w:bCs/>
                <w:kern w:val="0"/>
                <w:szCs w:val="21"/>
              </w:rPr>
            </w:pPr>
            <w:r w:rsidRPr="00E91CF1">
              <w:rPr>
                <w:rFonts w:ascii="宋体" w:hAnsi="宋体" w:cs="宋体" w:hint="eastAsia"/>
                <w:bCs/>
                <w:kern w:val="0"/>
                <w:szCs w:val="21"/>
              </w:rPr>
              <w:t>（</w:t>
            </w:r>
            <w:r w:rsidR="00FB6290">
              <w:rPr>
                <w:rFonts w:ascii="宋体" w:hAnsi="宋体" w:cs="宋体" w:hint="eastAsia"/>
                <w:bCs/>
                <w:kern w:val="0"/>
                <w:szCs w:val="21"/>
              </w:rPr>
              <w:t>7</w:t>
            </w:r>
            <w:r w:rsidRPr="00E91CF1">
              <w:rPr>
                <w:rFonts w:ascii="宋体" w:hAnsi="宋体" w:cs="宋体" w:hint="eastAsia"/>
                <w:bCs/>
                <w:kern w:val="0"/>
                <w:szCs w:val="21"/>
              </w:rPr>
              <w:t>0分）</w:t>
            </w: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类似业绩</w:t>
            </w:r>
          </w:p>
          <w:p w:rsidR="002F2CC6" w:rsidRPr="00E91CF1" w:rsidRDefault="002F2CC6" w:rsidP="00F771D4">
            <w:pPr>
              <w:adjustRightInd w:val="0"/>
              <w:snapToGrid w:val="0"/>
              <w:jc w:val="left"/>
              <w:rPr>
                <w:rFonts w:ascii="宋体" w:hAnsi="宋体" w:cs="宋体"/>
                <w:bCs/>
                <w:kern w:val="0"/>
                <w:szCs w:val="21"/>
              </w:rPr>
            </w:pPr>
            <w:r w:rsidRPr="00E91CF1">
              <w:rPr>
                <w:rFonts w:ascii="宋体" w:hAnsi="宋体" w:cs="宋体" w:hint="eastAsia"/>
                <w:bCs/>
                <w:kern w:val="0"/>
                <w:szCs w:val="21"/>
              </w:rPr>
              <w:t>（</w:t>
            </w:r>
            <w:r w:rsidR="00F771D4">
              <w:rPr>
                <w:rFonts w:ascii="宋体" w:hAnsi="宋体" w:cs="宋体" w:hint="eastAsia"/>
                <w:bCs/>
                <w:kern w:val="0"/>
                <w:szCs w:val="21"/>
              </w:rPr>
              <w:t>1</w:t>
            </w:r>
            <w:r w:rsidRPr="00E91CF1">
              <w:rPr>
                <w:rFonts w:ascii="宋体" w:hAnsi="宋体" w:cs="宋体" w:hint="eastAsia"/>
                <w:bCs/>
                <w:kern w:val="0"/>
                <w:szCs w:val="21"/>
              </w:rPr>
              <w:t>0分）</w:t>
            </w:r>
          </w:p>
        </w:tc>
        <w:tc>
          <w:tcPr>
            <w:tcW w:w="3681" w:type="pct"/>
            <w:vAlign w:val="center"/>
          </w:tcPr>
          <w:p w:rsidR="00FB6290" w:rsidRPr="008C1F6C" w:rsidRDefault="00FB6290" w:rsidP="008C1F6C">
            <w:pPr>
              <w:widowControl/>
              <w:ind w:firstLineChars="200" w:firstLine="420"/>
              <w:jc w:val="left"/>
              <w:rPr>
                <w:rFonts w:ascii="宋体" w:hAnsi="宋体" w:cs="宋体"/>
                <w:bCs/>
                <w:kern w:val="0"/>
                <w:szCs w:val="21"/>
              </w:rPr>
            </w:pPr>
            <w:r w:rsidRPr="00FB6290">
              <w:rPr>
                <w:rFonts w:ascii="宋体" w:hAnsi="宋体" w:cs="宋体" w:hint="eastAsia"/>
                <w:bCs/>
                <w:kern w:val="0"/>
                <w:szCs w:val="21"/>
              </w:rPr>
              <w:t>具有南京区域医疗机构近3年及以上体外诊断试剂销售经验且年试剂销售额达1</w:t>
            </w:r>
            <w:r w:rsidRPr="00FB6290">
              <w:rPr>
                <w:rFonts w:ascii="宋体" w:hAnsi="宋体" w:cs="宋体"/>
                <w:bCs/>
                <w:kern w:val="0"/>
                <w:szCs w:val="21"/>
              </w:rPr>
              <w:t>000</w:t>
            </w:r>
            <w:r w:rsidRPr="00FB6290">
              <w:rPr>
                <w:rFonts w:ascii="宋体" w:hAnsi="宋体" w:cs="宋体" w:hint="eastAsia"/>
                <w:bCs/>
                <w:kern w:val="0"/>
                <w:szCs w:val="21"/>
              </w:rPr>
              <w:t>万得3分，以此类推，每增加1000万加1分，最高得分1</w:t>
            </w:r>
            <w:r w:rsidRPr="00FB6290">
              <w:rPr>
                <w:rFonts w:ascii="宋体" w:hAnsi="宋体" w:cs="宋体"/>
                <w:bCs/>
                <w:kern w:val="0"/>
                <w:szCs w:val="21"/>
              </w:rPr>
              <w:t>0</w:t>
            </w:r>
            <w:r w:rsidRPr="00FB6290">
              <w:rPr>
                <w:rFonts w:ascii="宋体" w:hAnsi="宋体" w:cs="宋体" w:hint="eastAsia"/>
                <w:bCs/>
                <w:kern w:val="0"/>
                <w:szCs w:val="21"/>
              </w:rPr>
              <w:t>分。供应商需提供</w:t>
            </w:r>
            <w:bookmarkStart w:id="0" w:name="_GoBack"/>
            <w:bookmarkEnd w:id="0"/>
            <w:r w:rsidRPr="00FB6290">
              <w:rPr>
                <w:rFonts w:ascii="宋体" w:hAnsi="宋体" w:cs="宋体" w:hint="eastAsia"/>
                <w:bCs/>
                <w:kern w:val="0"/>
                <w:szCs w:val="21"/>
              </w:rPr>
              <w:t>年度财务报表并加盖公章，原件备查。</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282"/>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2</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经营资质</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（10分）</w:t>
            </w:r>
          </w:p>
        </w:tc>
        <w:tc>
          <w:tcPr>
            <w:tcW w:w="3681" w:type="pct"/>
            <w:vAlign w:val="center"/>
          </w:tcPr>
          <w:p w:rsidR="00FB6290" w:rsidRDefault="00FB6290" w:rsidP="00FB6290">
            <w:pPr>
              <w:widowControl/>
              <w:jc w:val="left"/>
              <w:rPr>
                <w:rFonts w:ascii="宋体" w:hAnsi="宋体" w:cs="宋体"/>
                <w:bCs/>
                <w:kern w:val="0"/>
                <w:szCs w:val="21"/>
              </w:rPr>
            </w:pPr>
            <w:r>
              <w:rPr>
                <w:rFonts w:ascii="宋体" w:hAnsi="宋体" w:cs="宋体" w:hint="eastAsia"/>
                <w:bCs/>
                <w:kern w:val="0"/>
                <w:szCs w:val="21"/>
              </w:rPr>
              <w:t>1、供应商具有以下证书的，提供有效期内的证书复印件并加盖公章得4分，原件备查；</w:t>
            </w:r>
          </w:p>
          <w:p w:rsidR="00FB6290" w:rsidRDefault="00FB6290" w:rsidP="00FB6290">
            <w:pPr>
              <w:widowControl/>
              <w:jc w:val="left"/>
              <w:rPr>
                <w:rFonts w:ascii="宋体" w:hAnsi="宋体" w:cs="宋体"/>
                <w:bCs/>
                <w:kern w:val="0"/>
                <w:szCs w:val="21"/>
              </w:rPr>
            </w:pPr>
            <w:r>
              <w:rPr>
                <w:rFonts w:ascii="宋体" w:hAnsi="宋体" w:cs="宋体" w:hint="eastAsia"/>
                <w:bCs/>
                <w:kern w:val="0"/>
                <w:szCs w:val="21"/>
              </w:rPr>
              <w:t>1.1《道路运输经营许可证》（需包含“冷藏保鲜”等类似信息。若供应商委托第三方单位承担运输的，提供供应商委托第三方单位物流配送的合同或委托书等有效证明材料。）</w:t>
            </w:r>
          </w:p>
          <w:p w:rsidR="0038786F" w:rsidRDefault="0038786F" w:rsidP="0038786F">
            <w:pPr>
              <w:widowControl/>
              <w:jc w:val="left"/>
              <w:rPr>
                <w:rFonts w:ascii="宋体" w:hAnsi="宋体" w:cs="宋体"/>
                <w:bCs/>
                <w:kern w:val="0"/>
                <w:szCs w:val="21"/>
              </w:rPr>
            </w:pPr>
            <w:r>
              <w:rPr>
                <w:rFonts w:ascii="宋体" w:hAnsi="宋体" w:cs="宋体" w:hint="eastAsia"/>
                <w:bCs/>
                <w:kern w:val="0"/>
                <w:szCs w:val="21"/>
              </w:rPr>
              <w:t>2、供应商具有以下证书的，提供有效期内的证书复印件并加盖公章得6分，原件备查，有一条不满足</w:t>
            </w:r>
            <w:r w:rsidRPr="00E91CF1">
              <w:rPr>
                <w:rFonts w:ascii="宋体" w:hAnsi="宋体" w:cs="宋体" w:hint="eastAsia"/>
                <w:bCs/>
                <w:kern w:val="0"/>
                <w:szCs w:val="21"/>
              </w:rPr>
              <w:t>要求的不得分</w:t>
            </w:r>
            <w:r>
              <w:rPr>
                <w:rFonts w:ascii="宋体" w:hAnsi="宋体" w:cs="宋体" w:hint="eastAsia"/>
                <w:bCs/>
                <w:kern w:val="0"/>
                <w:szCs w:val="21"/>
              </w:rPr>
              <w:t>。</w:t>
            </w:r>
          </w:p>
          <w:p w:rsidR="0038786F" w:rsidRPr="00774288" w:rsidRDefault="008C1F6C" w:rsidP="0038786F">
            <w:pPr>
              <w:widowControl/>
              <w:jc w:val="left"/>
              <w:rPr>
                <w:rFonts w:ascii="宋体" w:hAnsi="宋体" w:cs="宋体"/>
                <w:bCs/>
                <w:kern w:val="0"/>
                <w:szCs w:val="21"/>
              </w:rPr>
            </w:pPr>
            <w:r>
              <w:rPr>
                <w:rFonts w:ascii="宋体" w:hAnsi="宋体" w:cs="宋体" w:hint="eastAsia"/>
                <w:bCs/>
                <w:kern w:val="0"/>
                <w:szCs w:val="21"/>
              </w:rPr>
              <w:t>2.</w:t>
            </w:r>
            <w:r w:rsidR="0038786F" w:rsidRPr="00774288">
              <w:rPr>
                <w:rFonts w:ascii="宋体" w:hAnsi="宋体" w:cs="宋体" w:hint="eastAsia"/>
                <w:bCs/>
                <w:kern w:val="0"/>
                <w:szCs w:val="21"/>
              </w:rPr>
              <w:t>1</w:t>
            </w:r>
            <w:r w:rsidR="0038786F">
              <w:rPr>
                <w:rFonts w:ascii="宋体" w:hAnsi="宋体" w:cs="宋体" w:hint="eastAsia"/>
                <w:bCs/>
                <w:kern w:val="0"/>
                <w:szCs w:val="21"/>
              </w:rPr>
              <w:t>《营业执照》</w:t>
            </w:r>
            <w:r w:rsidR="0038786F" w:rsidRPr="00774288">
              <w:rPr>
                <w:rFonts w:ascii="宋体" w:hAnsi="宋体" w:cs="宋体" w:hint="eastAsia"/>
                <w:bCs/>
                <w:kern w:val="0"/>
                <w:szCs w:val="21"/>
              </w:rPr>
              <w:t>；</w:t>
            </w:r>
          </w:p>
          <w:p w:rsidR="0038786F" w:rsidRPr="00774288" w:rsidRDefault="0038786F" w:rsidP="0038786F">
            <w:pPr>
              <w:widowControl/>
              <w:jc w:val="left"/>
              <w:rPr>
                <w:rFonts w:ascii="宋体" w:hAnsi="宋体" w:cs="宋体"/>
                <w:bCs/>
                <w:kern w:val="0"/>
                <w:szCs w:val="21"/>
              </w:rPr>
            </w:pPr>
            <w:r w:rsidRPr="00774288">
              <w:rPr>
                <w:rFonts w:ascii="宋体" w:hAnsi="宋体" w:cs="宋体" w:hint="eastAsia"/>
                <w:bCs/>
                <w:kern w:val="0"/>
                <w:szCs w:val="21"/>
              </w:rPr>
              <w:t>2</w:t>
            </w:r>
            <w:r>
              <w:rPr>
                <w:rFonts w:ascii="宋体" w:hAnsi="宋体" w:cs="宋体" w:hint="eastAsia"/>
                <w:bCs/>
                <w:kern w:val="0"/>
                <w:szCs w:val="21"/>
              </w:rPr>
              <w:t>.</w:t>
            </w:r>
            <w:r w:rsidR="008C1F6C">
              <w:rPr>
                <w:rFonts w:ascii="宋体" w:hAnsi="宋体" w:cs="宋体" w:hint="eastAsia"/>
                <w:bCs/>
                <w:kern w:val="0"/>
                <w:szCs w:val="21"/>
              </w:rPr>
              <w:t>2</w:t>
            </w:r>
            <w:r>
              <w:rPr>
                <w:rFonts w:ascii="宋体" w:hAnsi="宋体" w:cs="宋体" w:hint="eastAsia"/>
                <w:bCs/>
                <w:kern w:val="0"/>
                <w:szCs w:val="21"/>
              </w:rPr>
              <w:t>《医疗器械经营许可证》</w:t>
            </w:r>
            <w:r w:rsidRPr="00774288">
              <w:rPr>
                <w:rFonts w:ascii="宋体" w:hAnsi="宋体" w:cs="宋体" w:hint="eastAsia"/>
                <w:bCs/>
                <w:kern w:val="0"/>
                <w:szCs w:val="21"/>
              </w:rPr>
              <w:t>；</w:t>
            </w:r>
          </w:p>
          <w:p w:rsidR="008C1F6C" w:rsidRPr="008C1F6C" w:rsidRDefault="008C1F6C" w:rsidP="008C1F6C">
            <w:pPr>
              <w:widowControl/>
              <w:jc w:val="left"/>
              <w:rPr>
                <w:rFonts w:ascii="宋体" w:hAnsi="宋体" w:cs="宋体"/>
                <w:bCs/>
                <w:kern w:val="0"/>
                <w:szCs w:val="21"/>
              </w:rPr>
            </w:pPr>
            <w:r>
              <w:rPr>
                <w:rFonts w:ascii="宋体" w:hAnsi="宋体" w:cs="宋体" w:hint="eastAsia"/>
                <w:bCs/>
                <w:kern w:val="0"/>
                <w:szCs w:val="21"/>
              </w:rPr>
              <w:t>2.</w:t>
            </w:r>
            <w:r w:rsidR="0038786F" w:rsidRPr="00774288">
              <w:rPr>
                <w:rFonts w:ascii="宋体" w:hAnsi="宋体" w:cs="宋体" w:hint="eastAsia"/>
                <w:bCs/>
                <w:kern w:val="0"/>
                <w:szCs w:val="21"/>
              </w:rPr>
              <w:t>3</w:t>
            </w:r>
            <w:r w:rsidR="0038786F">
              <w:rPr>
                <w:rFonts w:ascii="宋体" w:hAnsi="宋体" w:cs="宋体" w:hint="eastAsia"/>
                <w:bCs/>
                <w:kern w:val="0"/>
                <w:szCs w:val="21"/>
              </w:rPr>
              <w:t>《二类医疗器械经营备案凭证》</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471"/>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3</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人员配置</w:t>
            </w:r>
          </w:p>
          <w:p w:rsidR="002F2CC6" w:rsidRPr="00E91CF1" w:rsidRDefault="002F2CC6" w:rsidP="00F771D4">
            <w:pPr>
              <w:adjustRightInd w:val="0"/>
              <w:snapToGrid w:val="0"/>
              <w:jc w:val="left"/>
              <w:rPr>
                <w:rFonts w:ascii="宋体" w:hAnsi="宋体" w:cs="宋体"/>
                <w:bCs/>
                <w:kern w:val="0"/>
                <w:szCs w:val="21"/>
              </w:rPr>
            </w:pPr>
            <w:r w:rsidRPr="00E91CF1">
              <w:rPr>
                <w:rFonts w:ascii="宋体" w:hAnsi="宋体" w:cs="宋体" w:hint="eastAsia"/>
                <w:bCs/>
                <w:kern w:val="0"/>
                <w:szCs w:val="21"/>
              </w:rPr>
              <w:t>（</w:t>
            </w:r>
            <w:r w:rsidR="00F771D4">
              <w:rPr>
                <w:rFonts w:ascii="宋体" w:hAnsi="宋体" w:cs="宋体" w:hint="eastAsia"/>
                <w:bCs/>
                <w:kern w:val="0"/>
                <w:szCs w:val="21"/>
              </w:rPr>
              <w:t>3</w:t>
            </w:r>
            <w:r w:rsidRPr="00E91CF1">
              <w:rPr>
                <w:rFonts w:ascii="宋体" w:hAnsi="宋体" w:cs="宋体" w:hint="eastAsia"/>
                <w:bCs/>
                <w:kern w:val="0"/>
                <w:szCs w:val="21"/>
              </w:rPr>
              <w:t>0分）</w:t>
            </w:r>
          </w:p>
        </w:tc>
        <w:tc>
          <w:tcPr>
            <w:tcW w:w="3681" w:type="pct"/>
            <w:vAlign w:val="center"/>
          </w:tcPr>
          <w:p w:rsidR="002F2CC6" w:rsidRPr="00E91CF1" w:rsidRDefault="002F2CC6" w:rsidP="008957F7">
            <w:pPr>
              <w:widowControl/>
              <w:ind w:firstLineChars="150" w:firstLine="315"/>
              <w:jc w:val="left"/>
              <w:rPr>
                <w:rFonts w:ascii="宋体" w:hAnsi="宋体" w:cs="宋体"/>
                <w:bCs/>
                <w:kern w:val="0"/>
                <w:szCs w:val="21"/>
              </w:rPr>
            </w:pPr>
            <w:r w:rsidRPr="00E91CF1">
              <w:rPr>
                <w:rFonts w:ascii="宋体" w:hAnsi="宋体" w:cs="宋体" w:hint="eastAsia"/>
                <w:bCs/>
                <w:kern w:val="0"/>
                <w:szCs w:val="21"/>
              </w:rPr>
              <w:t>根据供应商配备的</w:t>
            </w:r>
            <w:r w:rsidR="008957F7">
              <w:rPr>
                <w:rFonts w:ascii="宋体" w:hAnsi="宋体" w:cs="宋体" w:hint="eastAsia"/>
                <w:bCs/>
                <w:kern w:val="0"/>
                <w:szCs w:val="21"/>
              </w:rPr>
              <w:t>该项目</w:t>
            </w:r>
            <w:r w:rsidRPr="00E91CF1">
              <w:rPr>
                <w:rFonts w:ascii="宋体" w:hAnsi="宋体" w:cs="宋体" w:hint="eastAsia"/>
                <w:bCs/>
                <w:kern w:val="0"/>
                <w:szCs w:val="21"/>
              </w:rPr>
              <w:t>管理人员、专职配送人员</w:t>
            </w:r>
            <w:r w:rsidR="00D625CC">
              <w:rPr>
                <w:rFonts w:ascii="宋体" w:hAnsi="宋体" w:cs="宋体" w:hint="eastAsia"/>
                <w:bCs/>
                <w:kern w:val="0"/>
                <w:szCs w:val="21"/>
              </w:rPr>
              <w:t>、驻场质管员</w:t>
            </w:r>
            <w:r w:rsidRPr="00E91CF1">
              <w:rPr>
                <w:rFonts w:ascii="宋体" w:hAnsi="宋体" w:cs="宋体" w:hint="eastAsia"/>
                <w:bCs/>
                <w:kern w:val="0"/>
                <w:szCs w:val="21"/>
              </w:rPr>
              <w:t>组成情况打分。</w:t>
            </w:r>
          </w:p>
          <w:p w:rsidR="00D625CC" w:rsidRPr="00D625CC" w:rsidRDefault="00D625CC" w:rsidP="00D625CC">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配备</w:t>
            </w:r>
            <w:r w:rsidR="008957F7" w:rsidRPr="00D625CC">
              <w:rPr>
                <w:rFonts w:ascii="宋体" w:hAnsi="宋体" w:cs="宋体" w:hint="eastAsia"/>
                <w:bCs/>
                <w:kern w:val="0"/>
                <w:szCs w:val="21"/>
              </w:rPr>
              <w:t>项目</w:t>
            </w:r>
            <w:r w:rsidR="002F2CC6" w:rsidRPr="00D625CC">
              <w:rPr>
                <w:rFonts w:ascii="宋体" w:hAnsi="宋体" w:cs="宋体" w:hint="eastAsia"/>
                <w:bCs/>
                <w:kern w:val="0"/>
                <w:szCs w:val="21"/>
              </w:rPr>
              <w:t>负责人</w:t>
            </w:r>
            <w:r w:rsidR="008957F7" w:rsidRPr="00D625CC">
              <w:rPr>
                <w:rFonts w:ascii="宋体" w:hAnsi="宋体" w:cs="宋体" w:hint="eastAsia"/>
                <w:bCs/>
                <w:kern w:val="0"/>
                <w:szCs w:val="21"/>
              </w:rPr>
              <w:t>，得5分；</w:t>
            </w:r>
            <w:r w:rsidRPr="00D625CC">
              <w:rPr>
                <w:rFonts w:ascii="宋体" w:hAnsi="宋体" w:cs="宋体" w:hint="eastAsia"/>
                <w:bCs/>
                <w:kern w:val="0"/>
                <w:szCs w:val="21"/>
              </w:rPr>
              <w:t xml:space="preserve"> </w:t>
            </w:r>
          </w:p>
          <w:p w:rsidR="00D625CC" w:rsidRDefault="00D625CC" w:rsidP="00D625CC">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配备专职配送人员，得5分</w:t>
            </w:r>
            <w:r>
              <w:rPr>
                <w:rFonts w:ascii="宋体" w:hAnsi="宋体" w:cs="宋体" w:hint="eastAsia"/>
                <w:bCs/>
                <w:kern w:val="0"/>
                <w:szCs w:val="21"/>
              </w:rPr>
              <w:t>；</w:t>
            </w:r>
          </w:p>
          <w:p w:rsidR="00BB300D" w:rsidRDefault="00D625CC" w:rsidP="00D625CC">
            <w:pPr>
              <w:pStyle w:val="a4"/>
              <w:widowControl/>
              <w:numPr>
                <w:ilvl w:val="0"/>
                <w:numId w:val="6"/>
              </w:numPr>
              <w:ind w:firstLineChars="0"/>
              <w:jc w:val="left"/>
              <w:rPr>
                <w:rFonts w:ascii="宋体" w:hAnsi="宋体" w:cs="宋体"/>
                <w:bCs/>
                <w:kern w:val="0"/>
                <w:szCs w:val="21"/>
              </w:rPr>
            </w:pPr>
            <w:r>
              <w:rPr>
                <w:rFonts w:ascii="宋体" w:hAnsi="宋体" w:cs="宋体" w:hint="eastAsia"/>
                <w:bCs/>
                <w:kern w:val="0"/>
                <w:szCs w:val="21"/>
              </w:rPr>
              <w:t>配备驻场质管员，</w:t>
            </w:r>
            <w:r w:rsidRPr="00D625CC">
              <w:rPr>
                <w:rFonts w:ascii="宋体" w:hAnsi="宋体" w:cs="宋体" w:hint="eastAsia"/>
                <w:bCs/>
                <w:kern w:val="0"/>
                <w:szCs w:val="21"/>
              </w:rPr>
              <w:t>得</w:t>
            </w:r>
            <w:r w:rsidR="00F771D4">
              <w:rPr>
                <w:rFonts w:ascii="宋体" w:hAnsi="宋体" w:cs="宋体" w:hint="eastAsia"/>
                <w:bCs/>
                <w:kern w:val="0"/>
                <w:szCs w:val="21"/>
              </w:rPr>
              <w:t>2</w:t>
            </w:r>
            <w:r>
              <w:rPr>
                <w:rFonts w:ascii="宋体" w:hAnsi="宋体" w:cs="宋体" w:hint="eastAsia"/>
                <w:bCs/>
                <w:kern w:val="0"/>
                <w:szCs w:val="21"/>
              </w:rPr>
              <w:t>0</w:t>
            </w:r>
            <w:r w:rsidRPr="00D625CC">
              <w:rPr>
                <w:rFonts w:ascii="宋体" w:hAnsi="宋体" w:cs="宋体" w:hint="eastAsia"/>
                <w:bCs/>
                <w:kern w:val="0"/>
                <w:szCs w:val="21"/>
              </w:rPr>
              <w:t>分</w:t>
            </w:r>
            <w:r w:rsidR="00BB300D">
              <w:rPr>
                <w:rFonts w:ascii="宋体" w:hAnsi="宋体" w:cs="宋体" w:hint="eastAsia"/>
                <w:bCs/>
                <w:kern w:val="0"/>
                <w:szCs w:val="21"/>
              </w:rPr>
              <w:t>。</w:t>
            </w:r>
          </w:p>
          <w:p w:rsidR="00FB6290" w:rsidRPr="00F771D4" w:rsidRDefault="00BB300D" w:rsidP="00F771D4">
            <w:pPr>
              <w:pStyle w:val="a4"/>
              <w:widowControl/>
              <w:ind w:left="360" w:firstLineChars="0" w:firstLine="0"/>
              <w:jc w:val="left"/>
              <w:rPr>
                <w:rFonts w:ascii="宋体" w:hAnsi="宋体" w:cs="宋体"/>
                <w:bCs/>
                <w:kern w:val="0"/>
                <w:szCs w:val="21"/>
              </w:rPr>
            </w:pPr>
            <w:r>
              <w:rPr>
                <w:rFonts w:ascii="宋体" w:hAnsi="宋体" w:cs="宋体" w:hint="eastAsia"/>
                <w:bCs/>
                <w:kern w:val="0"/>
                <w:szCs w:val="21"/>
              </w:rPr>
              <w:t>具体要求：</w:t>
            </w:r>
            <w:r w:rsidRPr="00D625CC">
              <w:rPr>
                <w:rFonts w:ascii="宋体" w:hAnsi="宋体" w:cs="宋体" w:hint="eastAsia"/>
                <w:bCs/>
                <w:kern w:val="0"/>
                <w:szCs w:val="21"/>
              </w:rPr>
              <w:t>本项目</w:t>
            </w:r>
            <w:r>
              <w:rPr>
                <w:rFonts w:ascii="宋体" w:hAnsi="宋体" w:cs="宋体" w:hint="eastAsia"/>
                <w:bCs/>
                <w:kern w:val="0"/>
                <w:szCs w:val="21"/>
              </w:rPr>
              <w:t>驻场质管员须为医学</w:t>
            </w:r>
            <w:r w:rsidRPr="00D625CC">
              <w:rPr>
                <w:rFonts w:ascii="宋体" w:hAnsi="宋体" w:cs="宋体" w:hint="eastAsia"/>
                <w:bCs/>
                <w:kern w:val="0"/>
                <w:szCs w:val="21"/>
              </w:rPr>
              <w:t>检验</w:t>
            </w:r>
            <w:r>
              <w:rPr>
                <w:rFonts w:ascii="宋体" w:hAnsi="宋体" w:cs="宋体" w:hint="eastAsia"/>
                <w:bCs/>
                <w:kern w:val="0"/>
                <w:szCs w:val="21"/>
              </w:rPr>
              <w:t>专业</w:t>
            </w:r>
            <w:r w:rsidR="00D625CC">
              <w:rPr>
                <w:rFonts w:ascii="宋体" w:hAnsi="宋体" w:cs="宋体" w:hint="eastAsia"/>
                <w:bCs/>
                <w:kern w:val="0"/>
                <w:szCs w:val="21"/>
              </w:rPr>
              <w:t>大专</w:t>
            </w:r>
            <w:r w:rsidR="001D0D2F">
              <w:rPr>
                <w:rFonts w:ascii="宋体" w:hAnsi="宋体" w:cs="宋体" w:hint="eastAsia"/>
                <w:bCs/>
                <w:kern w:val="0"/>
                <w:szCs w:val="21"/>
              </w:rPr>
              <w:t>及</w:t>
            </w:r>
            <w:r w:rsidR="00D625CC">
              <w:rPr>
                <w:rFonts w:ascii="宋体" w:hAnsi="宋体" w:cs="宋体" w:hint="eastAsia"/>
                <w:bCs/>
                <w:kern w:val="0"/>
                <w:szCs w:val="21"/>
              </w:rPr>
              <w:t>以上</w:t>
            </w:r>
            <w:r>
              <w:rPr>
                <w:rFonts w:ascii="宋体" w:hAnsi="宋体" w:cs="宋体" w:hint="eastAsia"/>
                <w:bCs/>
                <w:kern w:val="0"/>
                <w:szCs w:val="21"/>
              </w:rPr>
              <w:t>学历</w:t>
            </w:r>
            <w:r w:rsidR="002F2CC6" w:rsidRPr="00D625CC">
              <w:rPr>
                <w:rFonts w:ascii="宋体" w:hAnsi="宋体" w:cs="宋体" w:hint="eastAsia"/>
                <w:bCs/>
                <w:kern w:val="0"/>
                <w:szCs w:val="21"/>
              </w:rPr>
              <w:t>。配</w:t>
            </w:r>
            <w:r w:rsidR="001D0D2F">
              <w:rPr>
                <w:rFonts w:ascii="宋体" w:hAnsi="宋体" w:cs="宋体" w:hint="eastAsia"/>
                <w:bCs/>
                <w:kern w:val="0"/>
                <w:szCs w:val="21"/>
              </w:rPr>
              <w:t>备</w:t>
            </w:r>
            <w:r w:rsidR="002F2CC6" w:rsidRPr="00D625CC">
              <w:rPr>
                <w:rFonts w:ascii="宋体" w:hAnsi="宋体" w:cs="宋体" w:hint="eastAsia"/>
                <w:bCs/>
                <w:kern w:val="0"/>
                <w:szCs w:val="21"/>
              </w:rPr>
              <w:t>的专职配送人员至少有2人，需提供有效的驾驶证复印件并加盖公章。上述材料均需提供有效的证明文件复印件并加盖公章。有效证明文件是指：毕业证或职称证或劳动合同，原件备查。</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410"/>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4</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经营场所</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（20分）</w:t>
            </w:r>
          </w:p>
        </w:tc>
        <w:tc>
          <w:tcPr>
            <w:tcW w:w="3681" w:type="pct"/>
            <w:vAlign w:val="center"/>
          </w:tcPr>
          <w:p w:rsidR="007A1712" w:rsidRPr="00E91CF1" w:rsidRDefault="001D0D2F" w:rsidP="001D0D2F">
            <w:pPr>
              <w:widowControl/>
              <w:ind w:firstLineChars="200" w:firstLine="420"/>
              <w:jc w:val="left"/>
              <w:rPr>
                <w:rFonts w:ascii="宋体" w:hAnsi="宋体" w:cs="宋体"/>
                <w:bCs/>
                <w:kern w:val="0"/>
                <w:szCs w:val="21"/>
              </w:rPr>
            </w:pPr>
            <w:r>
              <w:rPr>
                <w:rFonts w:ascii="宋体" w:hAnsi="宋体" w:cs="宋体" w:hint="eastAsia"/>
                <w:bCs/>
                <w:kern w:val="0"/>
                <w:szCs w:val="21"/>
              </w:rPr>
              <w:t>根据供应商</w:t>
            </w:r>
            <w:r w:rsidR="002F2CC6" w:rsidRPr="00E91CF1">
              <w:rPr>
                <w:rFonts w:ascii="宋体" w:hAnsi="宋体" w:cs="宋体" w:hint="eastAsia"/>
                <w:bCs/>
                <w:kern w:val="0"/>
                <w:szCs w:val="21"/>
              </w:rPr>
              <w:t>仓库与冷库面积以及运输能力情况打分。</w:t>
            </w:r>
            <w:r w:rsidR="007A1712" w:rsidRPr="00E91CF1">
              <w:rPr>
                <w:rFonts w:ascii="宋体" w:hAnsi="宋体" w:cs="宋体" w:hint="eastAsia"/>
                <w:bCs/>
                <w:kern w:val="0"/>
                <w:szCs w:val="21"/>
              </w:rPr>
              <w:t>有一条不满足基本要求的不得分，满分20分。</w:t>
            </w:r>
          </w:p>
          <w:p w:rsidR="007A1712" w:rsidRDefault="0080713F" w:rsidP="001D0D2F">
            <w:pPr>
              <w:pStyle w:val="a4"/>
              <w:widowControl/>
              <w:numPr>
                <w:ilvl w:val="0"/>
                <w:numId w:val="8"/>
              </w:numPr>
              <w:ind w:firstLineChars="0"/>
              <w:jc w:val="left"/>
              <w:rPr>
                <w:rFonts w:ascii="宋体" w:hAnsi="宋体" w:cs="宋体"/>
                <w:bCs/>
                <w:kern w:val="0"/>
                <w:szCs w:val="21"/>
              </w:rPr>
            </w:pPr>
            <w:r w:rsidRPr="001D0D2F">
              <w:rPr>
                <w:rFonts w:ascii="宋体" w:hAnsi="宋体" w:cs="宋体" w:hint="eastAsia"/>
                <w:bCs/>
                <w:kern w:val="0"/>
                <w:szCs w:val="21"/>
              </w:rPr>
              <w:t>基本要求：南京市</w:t>
            </w:r>
            <w:r w:rsidR="00F2243C" w:rsidRPr="001D0D2F">
              <w:rPr>
                <w:rFonts w:ascii="宋体" w:hAnsi="宋体" w:cs="宋体" w:hint="eastAsia"/>
                <w:bCs/>
                <w:kern w:val="0"/>
                <w:szCs w:val="21"/>
              </w:rPr>
              <w:t>区域</w:t>
            </w:r>
            <w:r w:rsidRPr="001D0D2F">
              <w:rPr>
                <w:rFonts w:ascii="宋体" w:hAnsi="宋体" w:cs="宋体" w:hint="eastAsia"/>
                <w:bCs/>
                <w:kern w:val="0"/>
                <w:szCs w:val="21"/>
              </w:rPr>
              <w:t>内设有仓储设施，</w:t>
            </w:r>
            <w:r w:rsidR="007A1712" w:rsidRPr="001D0D2F">
              <w:rPr>
                <w:rFonts w:ascii="宋体" w:hAnsi="宋体" w:cs="宋体" w:hint="eastAsia"/>
                <w:bCs/>
                <w:kern w:val="0"/>
                <w:szCs w:val="21"/>
              </w:rPr>
              <w:t>仓库面积不少于</w:t>
            </w:r>
            <w:r w:rsidR="008C1F6C">
              <w:rPr>
                <w:rFonts w:ascii="宋体" w:hAnsi="宋体" w:cs="宋体" w:hint="eastAsia"/>
                <w:bCs/>
                <w:kern w:val="0"/>
                <w:szCs w:val="21"/>
              </w:rPr>
              <w:t>15</w:t>
            </w:r>
            <w:r w:rsidR="00AA701C">
              <w:rPr>
                <w:rFonts w:ascii="宋体" w:hAnsi="宋体" w:cs="宋体" w:hint="eastAsia"/>
                <w:bCs/>
                <w:kern w:val="0"/>
                <w:szCs w:val="21"/>
              </w:rPr>
              <w:t>0</w:t>
            </w:r>
            <w:r w:rsidR="007A1712" w:rsidRPr="001D0D2F">
              <w:rPr>
                <w:rFonts w:ascii="宋体" w:hAnsi="宋体" w:cs="宋体" w:hint="eastAsia"/>
                <w:bCs/>
                <w:kern w:val="0"/>
                <w:szCs w:val="21"/>
              </w:rPr>
              <w:t>平方米；冷库容积不少于</w:t>
            </w:r>
            <w:r w:rsidR="008C1F6C">
              <w:rPr>
                <w:rFonts w:ascii="宋体" w:hAnsi="宋体" w:cs="宋体" w:hint="eastAsia"/>
                <w:bCs/>
                <w:kern w:val="0"/>
                <w:szCs w:val="21"/>
              </w:rPr>
              <w:t>5</w:t>
            </w:r>
            <w:r w:rsidR="007A1712" w:rsidRPr="001D0D2F">
              <w:rPr>
                <w:rFonts w:ascii="宋体" w:hAnsi="宋体" w:cs="宋体" w:hint="eastAsia"/>
                <w:bCs/>
                <w:kern w:val="0"/>
                <w:szCs w:val="21"/>
              </w:rPr>
              <w:t>0立方米。供应商需提供能反映出上述要求的有效的证明材料并加盖公章，如租赁合同或购房证明等，原件备查。供应商需提供拟投入本项目的冷链设备的购置发票复印件并加盖公章；</w:t>
            </w:r>
          </w:p>
          <w:p w:rsidR="00FB6290" w:rsidRPr="00F771D4" w:rsidRDefault="007A1712" w:rsidP="00F771D4">
            <w:pPr>
              <w:pStyle w:val="a4"/>
              <w:widowControl/>
              <w:numPr>
                <w:ilvl w:val="0"/>
                <w:numId w:val="8"/>
              </w:numPr>
              <w:ind w:firstLineChars="0"/>
              <w:jc w:val="left"/>
              <w:rPr>
                <w:rFonts w:ascii="宋体" w:hAnsi="宋体" w:cs="宋体"/>
                <w:bCs/>
                <w:kern w:val="0"/>
                <w:szCs w:val="21"/>
              </w:rPr>
            </w:pPr>
            <w:r w:rsidRPr="00FB6290">
              <w:rPr>
                <w:rFonts w:ascii="宋体" w:hAnsi="宋体" w:cs="宋体" w:hint="eastAsia"/>
                <w:bCs/>
                <w:kern w:val="0"/>
                <w:szCs w:val="21"/>
              </w:rPr>
              <w:t>运输要求：供应商至少应配备</w:t>
            </w:r>
            <w:r w:rsidR="001D0D2F" w:rsidRPr="00FB6290">
              <w:rPr>
                <w:rFonts w:ascii="宋体" w:hAnsi="宋体" w:cs="宋体" w:hint="eastAsia"/>
                <w:bCs/>
                <w:kern w:val="0"/>
                <w:szCs w:val="21"/>
              </w:rPr>
              <w:t>1</w:t>
            </w:r>
            <w:r w:rsidRPr="00FB6290">
              <w:rPr>
                <w:rFonts w:ascii="宋体" w:hAnsi="宋体" w:cs="宋体" w:hint="eastAsia"/>
                <w:bCs/>
                <w:kern w:val="0"/>
                <w:szCs w:val="21"/>
              </w:rPr>
              <w:t>辆运输车，两台容积为40L</w:t>
            </w:r>
            <w:r w:rsidR="00EA3C18" w:rsidRPr="00FB6290">
              <w:rPr>
                <w:rFonts w:ascii="宋体" w:hAnsi="宋体" w:cs="宋体" w:hint="eastAsia"/>
                <w:bCs/>
                <w:kern w:val="0"/>
                <w:szCs w:val="21"/>
              </w:rPr>
              <w:t>以上</w:t>
            </w:r>
            <w:r w:rsidRPr="00FB6290">
              <w:rPr>
                <w:rFonts w:ascii="宋体" w:hAnsi="宋体" w:cs="宋体" w:hint="eastAsia"/>
                <w:bCs/>
                <w:kern w:val="0"/>
                <w:szCs w:val="21"/>
              </w:rPr>
              <w:t>车载冰箱，并配有运输过程中能实时监测温度的装置或仪表。</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FB6290" w:rsidTr="00FB6290">
        <w:trPr>
          <w:trHeight w:val="23"/>
          <w:jc w:val="center"/>
        </w:trPr>
        <w:tc>
          <w:tcPr>
            <w:tcW w:w="231" w:type="pct"/>
            <w:vAlign w:val="center"/>
          </w:tcPr>
          <w:p w:rsidR="00FB6290" w:rsidRDefault="00FB6290" w:rsidP="006B65C7">
            <w:pPr>
              <w:adjustRightInd w:val="0"/>
              <w:snapToGrid w:val="0"/>
              <w:jc w:val="center"/>
              <w:rPr>
                <w:rFonts w:ascii="宋体" w:hAnsi="宋体" w:cs="宋体"/>
                <w:bCs/>
                <w:kern w:val="0"/>
                <w:szCs w:val="21"/>
              </w:rPr>
            </w:pPr>
            <w:r>
              <w:rPr>
                <w:rFonts w:ascii="宋体" w:hAnsi="宋体" w:cs="宋体" w:hint="eastAsia"/>
                <w:bCs/>
                <w:kern w:val="0"/>
                <w:szCs w:val="21"/>
              </w:rPr>
              <w:t>5</w:t>
            </w:r>
          </w:p>
        </w:tc>
        <w:tc>
          <w:tcPr>
            <w:tcW w:w="344" w:type="pct"/>
            <w:vMerge w:val="restart"/>
            <w:vAlign w:val="center"/>
          </w:tcPr>
          <w:p w:rsidR="00FB6290" w:rsidRDefault="00FB6290" w:rsidP="006B65C7">
            <w:pPr>
              <w:adjustRightInd w:val="0"/>
              <w:snapToGrid w:val="0"/>
              <w:jc w:val="left"/>
              <w:rPr>
                <w:rFonts w:ascii="宋体" w:hAnsi="宋体" w:cs="宋体"/>
                <w:bCs/>
                <w:kern w:val="0"/>
                <w:szCs w:val="21"/>
              </w:rPr>
            </w:pPr>
            <w:r>
              <w:rPr>
                <w:rFonts w:ascii="宋体" w:hAnsi="宋体" w:cs="宋体" w:hint="eastAsia"/>
                <w:bCs/>
                <w:kern w:val="0"/>
                <w:szCs w:val="21"/>
              </w:rPr>
              <w:t>技术部分</w:t>
            </w:r>
          </w:p>
          <w:p w:rsidR="00FB6290" w:rsidRDefault="00FB6290" w:rsidP="006B65C7">
            <w:pPr>
              <w:adjustRightInd w:val="0"/>
              <w:snapToGrid w:val="0"/>
              <w:jc w:val="left"/>
              <w:rPr>
                <w:rFonts w:ascii="宋体" w:hAnsi="宋体" w:cs="宋体"/>
                <w:bCs/>
                <w:kern w:val="0"/>
                <w:szCs w:val="21"/>
              </w:rPr>
            </w:pPr>
            <w:r>
              <w:rPr>
                <w:rFonts w:ascii="宋体" w:hAnsi="宋体" w:cs="宋体" w:hint="eastAsia"/>
                <w:bCs/>
                <w:kern w:val="0"/>
                <w:szCs w:val="21"/>
              </w:rPr>
              <w:t>（30分）</w:t>
            </w:r>
          </w:p>
        </w:tc>
        <w:tc>
          <w:tcPr>
            <w:tcW w:w="4025" w:type="pct"/>
            <w:gridSpan w:val="2"/>
            <w:vAlign w:val="center"/>
          </w:tcPr>
          <w:p w:rsidR="00FB6290" w:rsidRDefault="00FB6290" w:rsidP="006B65C7">
            <w:pPr>
              <w:adjustRightInd w:val="0"/>
              <w:snapToGrid w:val="0"/>
              <w:jc w:val="left"/>
              <w:rPr>
                <w:rFonts w:ascii="宋体" w:hAnsi="宋体" w:cs="宋体"/>
                <w:bCs/>
                <w:kern w:val="0"/>
                <w:szCs w:val="21"/>
              </w:rPr>
            </w:pPr>
            <w:r>
              <w:rPr>
                <w:rFonts w:ascii="宋体" w:hAnsi="宋体" w:cs="宋体" w:hint="eastAsia"/>
                <w:bCs/>
                <w:kern w:val="0"/>
                <w:szCs w:val="21"/>
              </w:rPr>
              <w:t>1、供应商根据医疗器械监督管理法律法规和相关文件，针对本项目具体需求制定的符合企业实际的质量管理制度、质量管理职责、工作程序等质量管理文件以及总体服务方案等，并保证有效实施。由评委综合打分。满分8分。</w:t>
            </w:r>
          </w:p>
          <w:p w:rsidR="00FB6290" w:rsidRDefault="00FB6290" w:rsidP="006B65C7">
            <w:pPr>
              <w:pStyle w:val="a0"/>
              <w:spacing w:after="0"/>
              <w:ind w:leftChars="0" w:left="0" w:rightChars="5" w:right="10"/>
              <w:rPr>
                <w:rFonts w:ascii="宋体" w:hAnsi="宋体"/>
                <w:kern w:val="0"/>
                <w:szCs w:val="21"/>
              </w:rPr>
            </w:pPr>
            <w:r>
              <w:rPr>
                <w:rFonts w:ascii="宋体" w:hAnsi="宋体" w:cs="宋体" w:hint="eastAsia"/>
                <w:kern w:val="0"/>
                <w:szCs w:val="21"/>
              </w:rPr>
              <w:t>①</w:t>
            </w:r>
            <w:r>
              <w:rPr>
                <w:rFonts w:ascii="宋体" w:hAnsi="宋体"/>
                <w:kern w:val="0"/>
                <w:szCs w:val="21"/>
              </w:rPr>
              <w:t xml:space="preserve">方案内容全面、合理性、规范性、可操作性强得 </w:t>
            </w:r>
            <w:r>
              <w:rPr>
                <w:rFonts w:ascii="宋体" w:hAnsi="宋体" w:hint="eastAsia"/>
                <w:kern w:val="0"/>
                <w:szCs w:val="21"/>
              </w:rPr>
              <w:t>8</w:t>
            </w:r>
            <w:r>
              <w:rPr>
                <w:rFonts w:ascii="宋体" w:hAnsi="宋体"/>
                <w:kern w:val="0"/>
                <w:szCs w:val="21"/>
              </w:rPr>
              <w:t xml:space="preserve"> 分；</w:t>
            </w:r>
          </w:p>
          <w:p w:rsidR="00FB6290" w:rsidRDefault="00FB6290" w:rsidP="006B65C7">
            <w:pPr>
              <w:pStyle w:val="a0"/>
              <w:spacing w:after="0"/>
              <w:ind w:leftChars="0" w:left="0" w:rightChars="5" w:right="10"/>
              <w:rPr>
                <w:rFonts w:ascii="宋体" w:hAnsi="宋体"/>
                <w:kern w:val="0"/>
                <w:szCs w:val="21"/>
              </w:rPr>
            </w:pPr>
            <w:r>
              <w:rPr>
                <w:rFonts w:ascii="宋体" w:hAnsi="宋体" w:cs="宋体" w:hint="eastAsia"/>
                <w:kern w:val="0"/>
                <w:szCs w:val="21"/>
              </w:rPr>
              <w:t>②</w:t>
            </w:r>
            <w:r>
              <w:rPr>
                <w:rFonts w:ascii="宋体" w:hAnsi="宋体"/>
                <w:kern w:val="0"/>
                <w:szCs w:val="21"/>
              </w:rPr>
              <w:t xml:space="preserve">方案内容全面、合理性、规范性、可操作性较强得 </w:t>
            </w:r>
            <w:r>
              <w:rPr>
                <w:rFonts w:ascii="宋体" w:hAnsi="宋体" w:hint="eastAsia"/>
                <w:kern w:val="0"/>
                <w:szCs w:val="21"/>
              </w:rPr>
              <w:t>5</w:t>
            </w:r>
            <w:r>
              <w:rPr>
                <w:rFonts w:ascii="宋体" w:hAnsi="宋体"/>
                <w:kern w:val="0"/>
                <w:szCs w:val="21"/>
              </w:rPr>
              <w:t>分；</w:t>
            </w:r>
          </w:p>
          <w:p w:rsidR="00FB6290" w:rsidRDefault="00FB6290" w:rsidP="006B65C7">
            <w:pPr>
              <w:pStyle w:val="a0"/>
              <w:spacing w:after="0"/>
              <w:ind w:leftChars="0" w:left="0" w:rightChars="5" w:right="10"/>
              <w:rPr>
                <w:rFonts w:ascii="宋体" w:hAnsi="宋体"/>
                <w:kern w:val="0"/>
                <w:szCs w:val="21"/>
              </w:rPr>
            </w:pPr>
            <w:r>
              <w:rPr>
                <w:rFonts w:ascii="宋体" w:hAnsi="宋体" w:cs="宋体" w:hint="eastAsia"/>
                <w:kern w:val="0"/>
                <w:szCs w:val="21"/>
              </w:rPr>
              <w:t>③</w:t>
            </w:r>
            <w:r>
              <w:rPr>
                <w:rFonts w:ascii="宋体" w:hAnsi="宋体"/>
                <w:kern w:val="0"/>
                <w:szCs w:val="21"/>
              </w:rPr>
              <w:t xml:space="preserve">方案内容基本全面、合理性、规范性、可操作性一般得 </w:t>
            </w:r>
            <w:r>
              <w:rPr>
                <w:rFonts w:ascii="宋体" w:hAnsi="宋体" w:hint="eastAsia"/>
                <w:kern w:val="0"/>
                <w:szCs w:val="21"/>
              </w:rPr>
              <w:t>3</w:t>
            </w:r>
            <w:r>
              <w:rPr>
                <w:rFonts w:ascii="宋体" w:hAnsi="宋体"/>
                <w:kern w:val="0"/>
                <w:szCs w:val="21"/>
              </w:rPr>
              <w:t xml:space="preserve">分； </w:t>
            </w:r>
          </w:p>
          <w:p w:rsidR="00FB6290" w:rsidRDefault="00FB6290" w:rsidP="006B65C7">
            <w:pPr>
              <w:pStyle w:val="a0"/>
              <w:spacing w:after="0"/>
              <w:ind w:leftChars="0" w:left="0" w:rightChars="5" w:right="10"/>
              <w:rPr>
                <w:rFonts w:ascii="宋体" w:hAnsi="宋体"/>
                <w:kern w:val="0"/>
                <w:szCs w:val="21"/>
              </w:rPr>
            </w:pPr>
            <w:r>
              <w:rPr>
                <w:rFonts w:ascii="宋体" w:hAnsi="宋体" w:cs="宋体" w:hint="eastAsia"/>
                <w:kern w:val="0"/>
                <w:szCs w:val="21"/>
              </w:rPr>
              <w:t>④</w:t>
            </w:r>
            <w:r>
              <w:rPr>
                <w:rFonts w:ascii="宋体" w:hAnsi="宋体"/>
                <w:kern w:val="0"/>
                <w:szCs w:val="21"/>
              </w:rPr>
              <w:t xml:space="preserve">方案内容不全面、合理性、规范性、可操作性较差得 1 分； </w:t>
            </w:r>
          </w:p>
          <w:p w:rsidR="00FB6290" w:rsidRDefault="00FB6290"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FB6290" w:rsidRDefault="00FB6290" w:rsidP="006B65C7">
            <w:pPr>
              <w:adjustRightInd w:val="0"/>
              <w:snapToGrid w:val="0"/>
              <w:jc w:val="left"/>
              <w:rPr>
                <w:rFonts w:ascii="宋体" w:hAnsi="宋体" w:cs="宋体"/>
                <w:kern w:val="0"/>
                <w:szCs w:val="21"/>
              </w:rPr>
            </w:pPr>
          </w:p>
        </w:tc>
      </w:tr>
      <w:tr w:rsidR="00FB6290" w:rsidTr="00FB6290">
        <w:trPr>
          <w:trHeight w:val="23"/>
          <w:jc w:val="center"/>
        </w:trPr>
        <w:tc>
          <w:tcPr>
            <w:tcW w:w="231" w:type="pct"/>
            <w:vAlign w:val="center"/>
          </w:tcPr>
          <w:p w:rsidR="00FB6290" w:rsidRDefault="00FB6290" w:rsidP="006B65C7">
            <w:pPr>
              <w:adjustRightInd w:val="0"/>
              <w:snapToGrid w:val="0"/>
              <w:jc w:val="center"/>
              <w:rPr>
                <w:rFonts w:ascii="宋体" w:hAnsi="宋体" w:cs="宋体"/>
                <w:bCs/>
                <w:kern w:val="0"/>
                <w:szCs w:val="21"/>
              </w:rPr>
            </w:pPr>
            <w:r>
              <w:rPr>
                <w:rFonts w:ascii="宋体" w:hAnsi="宋体" w:cs="宋体" w:hint="eastAsia"/>
                <w:bCs/>
                <w:kern w:val="0"/>
                <w:szCs w:val="21"/>
              </w:rPr>
              <w:t>6</w:t>
            </w:r>
          </w:p>
        </w:tc>
        <w:tc>
          <w:tcPr>
            <w:tcW w:w="344" w:type="pct"/>
            <w:vMerge/>
            <w:vAlign w:val="center"/>
          </w:tcPr>
          <w:p w:rsidR="00FB6290" w:rsidRDefault="00FB6290" w:rsidP="006B65C7">
            <w:pPr>
              <w:adjustRightInd w:val="0"/>
              <w:snapToGrid w:val="0"/>
              <w:jc w:val="left"/>
              <w:rPr>
                <w:rFonts w:ascii="宋体" w:hAnsi="宋体" w:cs="宋体"/>
                <w:bCs/>
                <w:kern w:val="0"/>
                <w:szCs w:val="21"/>
              </w:rPr>
            </w:pPr>
          </w:p>
        </w:tc>
        <w:tc>
          <w:tcPr>
            <w:tcW w:w="4025" w:type="pct"/>
            <w:gridSpan w:val="2"/>
            <w:vAlign w:val="center"/>
          </w:tcPr>
          <w:p w:rsidR="00FB6290" w:rsidRDefault="00FB6290" w:rsidP="006B65C7">
            <w:pPr>
              <w:adjustRightInd w:val="0"/>
              <w:snapToGrid w:val="0"/>
              <w:jc w:val="left"/>
              <w:rPr>
                <w:rFonts w:ascii="宋体" w:hAnsi="宋体" w:cs="宋体"/>
                <w:bCs/>
                <w:kern w:val="0"/>
                <w:szCs w:val="21"/>
              </w:rPr>
            </w:pPr>
            <w:r>
              <w:rPr>
                <w:rFonts w:ascii="宋体" w:hAnsi="宋体" w:cs="宋体" w:hint="eastAsia"/>
                <w:bCs/>
                <w:kern w:val="0"/>
                <w:szCs w:val="21"/>
              </w:rPr>
              <w:t>2、供应商提供应急需求预案，包括风险分析、风险评估、应急程序、应急专业队伍配备、应急专用设备、因突发情况导致车辆无法正常运行的应急预案等，评委</w:t>
            </w:r>
            <w:r>
              <w:rPr>
                <w:rFonts w:ascii="宋体" w:hAnsi="宋体" w:cs="宋体" w:hint="eastAsia"/>
                <w:bCs/>
                <w:kern w:val="0"/>
                <w:szCs w:val="21"/>
              </w:rPr>
              <w:lastRenderedPageBreak/>
              <w:t>根据供应商的预案合理性、可行性综合打分。满分7分</w:t>
            </w:r>
          </w:p>
          <w:p w:rsidR="00FB6290" w:rsidRDefault="00FB6290" w:rsidP="006B65C7">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供应商方案制定有项目组织架构，人员配备合理、可操作性强得</w:t>
            </w:r>
            <w:r>
              <w:rPr>
                <w:rFonts w:ascii="宋体" w:hAnsi="宋体" w:hint="eastAsia"/>
                <w:kern w:val="0"/>
                <w:szCs w:val="21"/>
              </w:rPr>
              <w:t>7</w:t>
            </w:r>
            <w:r>
              <w:rPr>
                <w:rFonts w:ascii="宋体" w:hAnsi="宋体"/>
                <w:kern w:val="0"/>
                <w:szCs w:val="21"/>
              </w:rPr>
              <w:t>分；</w:t>
            </w:r>
          </w:p>
          <w:p w:rsidR="00FB6290" w:rsidRDefault="00FB6290" w:rsidP="006B65C7">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供应商方案制定有项目组织架构，人员配备合理、可操作性较强得 </w:t>
            </w:r>
            <w:r>
              <w:rPr>
                <w:rFonts w:ascii="宋体" w:hAnsi="宋体" w:hint="eastAsia"/>
                <w:kern w:val="0"/>
                <w:szCs w:val="21"/>
              </w:rPr>
              <w:t>4</w:t>
            </w:r>
            <w:r>
              <w:rPr>
                <w:rFonts w:ascii="宋体" w:hAnsi="宋体"/>
                <w:kern w:val="0"/>
                <w:szCs w:val="21"/>
              </w:rPr>
              <w:t xml:space="preserve"> 分；</w:t>
            </w:r>
          </w:p>
          <w:p w:rsidR="00FB6290" w:rsidRDefault="00FB6290"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 xml:space="preserve">人员配备基本合理、可操作性一般得 </w:t>
            </w:r>
            <w:r>
              <w:rPr>
                <w:rFonts w:ascii="宋体" w:hAnsi="宋体" w:hint="eastAsia"/>
                <w:kern w:val="0"/>
                <w:szCs w:val="21"/>
              </w:rPr>
              <w:t>2</w:t>
            </w:r>
            <w:r>
              <w:rPr>
                <w:rFonts w:ascii="宋体" w:hAnsi="宋体"/>
                <w:kern w:val="0"/>
                <w:szCs w:val="21"/>
              </w:rPr>
              <w:t xml:space="preserve">分； </w:t>
            </w:r>
          </w:p>
          <w:p w:rsidR="00FB6290" w:rsidRDefault="00FB6290" w:rsidP="006B65C7">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 xml:space="preserve">人员配备不合理、可操作性较差得 1 分； </w:t>
            </w:r>
          </w:p>
          <w:p w:rsidR="00FB6290" w:rsidRDefault="00FB6290"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FB6290" w:rsidRDefault="00FB6290" w:rsidP="006B65C7">
            <w:pPr>
              <w:adjustRightInd w:val="0"/>
              <w:snapToGrid w:val="0"/>
              <w:jc w:val="left"/>
              <w:rPr>
                <w:rFonts w:ascii="宋体" w:hAnsi="宋体" w:cs="宋体"/>
                <w:kern w:val="0"/>
                <w:szCs w:val="21"/>
              </w:rPr>
            </w:pPr>
          </w:p>
        </w:tc>
      </w:tr>
      <w:tr w:rsidR="00FB6290" w:rsidTr="00FB6290">
        <w:trPr>
          <w:trHeight w:val="23"/>
          <w:jc w:val="center"/>
        </w:trPr>
        <w:tc>
          <w:tcPr>
            <w:tcW w:w="231" w:type="pct"/>
            <w:vAlign w:val="center"/>
          </w:tcPr>
          <w:p w:rsidR="00FB6290" w:rsidRDefault="00FB6290" w:rsidP="006B65C7">
            <w:pPr>
              <w:adjustRightInd w:val="0"/>
              <w:snapToGrid w:val="0"/>
              <w:jc w:val="center"/>
              <w:rPr>
                <w:rFonts w:ascii="宋体" w:hAnsi="宋体" w:cs="宋体"/>
                <w:bCs/>
                <w:kern w:val="0"/>
                <w:szCs w:val="21"/>
              </w:rPr>
            </w:pPr>
            <w:r>
              <w:rPr>
                <w:rFonts w:ascii="宋体" w:hAnsi="宋体" w:cs="宋体" w:hint="eastAsia"/>
                <w:bCs/>
                <w:kern w:val="0"/>
                <w:szCs w:val="21"/>
              </w:rPr>
              <w:lastRenderedPageBreak/>
              <w:t>7</w:t>
            </w:r>
          </w:p>
        </w:tc>
        <w:tc>
          <w:tcPr>
            <w:tcW w:w="344" w:type="pct"/>
            <w:vMerge/>
            <w:vAlign w:val="center"/>
          </w:tcPr>
          <w:p w:rsidR="00FB6290" w:rsidRDefault="00FB6290" w:rsidP="006B65C7">
            <w:pPr>
              <w:adjustRightInd w:val="0"/>
              <w:snapToGrid w:val="0"/>
              <w:jc w:val="left"/>
              <w:rPr>
                <w:rFonts w:ascii="宋体" w:hAnsi="宋体" w:cs="宋体"/>
                <w:bCs/>
                <w:kern w:val="0"/>
                <w:szCs w:val="21"/>
              </w:rPr>
            </w:pPr>
          </w:p>
        </w:tc>
        <w:tc>
          <w:tcPr>
            <w:tcW w:w="4025" w:type="pct"/>
            <w:gridSpan w:val="2"/>
            <w:vAlign w:val="center"/>
          </w:tcPr>
          <w:p w:rsidR="00FB6290" w:rsidRDefault="00FB6290" w:rsidP="006B65C7">
            <w:pPr>
              <w:adjustRightInd w:val="0"/>
              <w:snapToGrid w:val="0"/>
              <w:jc w:val="left"/>
              <w:rPr>
                <w:rFonts w:ascii="宋体" w:hAnsi="宋体" w:cs="宋体"/>
                <w:bCs/>
                <w:kern w:val="0"/>
                <w:sz w:val="30"/>
                <w:szCs w:val="30"/>
              </w:rPr>
            </w:pPr>
            <w:r>
              <w:rPr>
                <w:rFonts w:ascii="宋体" w:hAnsi="宋体" w:cs="宋体" w:hint="eastAsia"/>
                <w:bCs/>
                <w:kern w:val="0"/>
                <w:szCs w:val="21"/>
              </w:rPr>
              <w:t>3、评委根据供应商提供的售后服务方案与流程、售后服务体系</w:t>
            </w:r>
            <w:r>
              <w:rPr>
                <w:rFonts w:ascii="宋体" w:hAnsi="宋体" w:cs="宋体" w:hint="eastAsia"/>
                <w:bCs/>
                <w:kern w:val="0"/>
                <w:sz w:val="30"/>
                <w:szCs w:val="30"/>
              </w:rPr>
              <w:t>、</w:t>
            </w:r>
            <w:r>
              <w:rPr>
                <w:rFonts w:ascii="宋体" w:hAnsi="宋体" w:cs="宋体" w:hint="eastAsia"/>
                <w:bCs/>
                <w:kern w:val="0"/>
                <w:szCs w:val="21"/>
              </w:rPr>
              <w:t>增值服务等综合打分。满分6分。</w:t>
            </w:r>
          </w:p>
          <w:p w:rsidR="00FB6290" w:rsidRDefault="00FB6290" w:rsidP="006B65C7">
            <w:pPr>
              <w:pStyle w:val="a0"/>
              <w:spacing w:after="0"/>
              <w:ind w:leftChars="0" w:left="0" w:rightChars="0" w:right="0"/>
              <w:rPr>
                <w:rFonts w:ascii="宋体" w:hAnsi="宋体"/>
                <w:bCs/>
                <w:kern w:val="0"/>
                <w:szCs w:val="21"/>
              </w:rPr>
            </w:pPr>
            <w:r>
              <w:rPr>
                <w:rFonts w:ascii="宋体" w:hAnsi="宋体" w:cs="宋体" w:hint="eastAsia"/>
                <w:bCs/>
                <w:kern w:val="0"/>
                <w:szCs w:val="21"/>
              </w:rPr>
              <w:t>①</w:t>
            </w:r>
            <w:r>
              <w:rPr>
                <w:rFonts w:ascii="宋体" w:hAnsi="宋体"/>
                <w:bCs/>
                <w:kern w:val="0"/>
                <w:szCs w:val="21"/>
              </w:rPr>
              <w:t>质量控制及保证措施合理、可操作性强得</w:t>
            </w:r>
            <w:r>
              <w:rPr>
                <w:rFonts w:ascii="宋体" w:hAnsi="宋体" w:hint="eastAsia"/>
                <w:bCs/>
                <w:kern w:val="0"/>
                <w:szCs w:val="21"/>
              </w:rPr>
              <w:t>6</w:t>
            </w:r>
            <w:r>
              <w:rPr>
                <w:rFonts w:ascii="宋体" w:hAnsi="宋体"/>
                <w:bCs/>
                <w:kern w:val="0"/>
                <w:szCs w:val="21"/>
              </w:rPr>
              <w:t xml:space="preserve">分； </w:t>
            </w:r>
          </w:p>
          <w:p w:rsidR="00FB6290" w:rsidRDefault="00FB6290" w:rsidP="006B65C7">
            <w:pPr>
              <w:pStyle w:val="a0"/>
              <w:spacing w:after="0"/>
              <w:ind w:leftChars="0" w:left="0" w:rightChars="0" w:right="0"/>
              <w:rPr>
                <w:rFonts w:ascii="宋体" w:hAnsi="宋体"/>
                <w:kern w:val="0"/>
                <w:szCs w:val="21"/>
              </w:rPr>
            </w:pPr>
            <w:r>
              <w:rPr>
                <w:rFonts w:ascii="宋体" w:hAnsi="宋体" w:cs="宋体" w:hint="eastAsia"/>
                <w:bCs/>
                <w:kern w:val="0"/>
                <w:szCs w:val="21"/>
              </w:rPr>
              <w:t>②</w:t>
            </w:r>
            <w:r>
              <w:rPr>
                <w:rFonts w:ascii="宋体" w:hAnsi="宋体"/>
                <w:bCs/>
                <w:kern w:val="0"/>
                <w:szCs w:val="21"/>
              </w:rPr>
              <w:t>质量控制及保证措施合理、可</w:t>
            </w:r>
            <w:r>
              <w:rPr>
                <w:rFonts w:ascii="宋体" w:hAnsi="宋体"/>
                <w:kern w:val="0"/>
                <w:szCs w:val="21"/>
              </w:rPr>
              <w:t>操作性较强得</w:t>
            </w:r>
            <w:r>
              <w:rPr>
                <w:rFonts w:ascii="宋体" w:hAnsi="宋体" w:hint="eastAsia"/>
                <w:kern w:val="0"/>
                <w:szCs w:val="21"/>
              </w:rPr>
              <w:t>4</w:t>
            </w:r>
            <w:r>
              <w:rPr>
                <w:rFonts w:ascii="宋体" w:hAnsi="宋体"/>
                <w:kern w:val="0"/>
                <w:szCs w:val="21"/>
              </w:rPr>
              <w:t xml:space="preserve">分； </w:t>
            </w:r>
          </w:p>
          <w:p w:rsidR="00FB6290" w:rsidRDefault="00FB6290"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质量控制及保证措施合理、可操作性较一般得</w:t>
            </w:r>
            <w:r>
              <w:rPr>
                <w:rFonts w:ascii="宋体" w:hAnsi="宋体" w:hint="eastAsia"/>
                <w:kern w:val="0"/>
                <w:szCs w:val="21"/>
              </w:rPr>
              <w:t>2</w:t>
            </w:r>
            <w:r>
              <w:rPr>
                <w:rFonts w:ascii="宋体" w:hAnsi="宋体"/>
                <w:kern w:val="0"/>
                <w:szCs w:val="21"/>
              </w:rPr>
              <w:t>分；</w:t>
            </w:r>
          </w:p>
          <w:p w:rsidR="00FB6290" w:rsidRDefault="00FB6290" w:rsidP="006B65C7">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质量控制及保证措施合理、可操作性差得 1 分；</w:t>
            </w:r>
          </w:p>
          <w:p w:rsidR="00FB6290" w:rsidRDefault="00FB6290"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FB6290" w:rsidRDefault="00FB6290" w:rsidP="006B65C7">
            <w:pPr>
              <w:adjustRightInd w:val="0"/>
              <w:snapToGrid w:val="0"/>
              <w:jc w:val="left"/>
              <w:rPr>
                <w:rFonts w:ascii="宋体" w:hAnsi="宋体"/>
                <w:kern w:val="0"/>
                <w:szCs w:val="21"/>
              </w:rPr>
            </w:pPr>
          </w:p>
        </w:tc>
      </w:tr>
      <w:tr w:rsidR="00FB6290" w:rsidTr="00FB6290">
        <w:trPr>
          <w:trHeight w:val="23"/>
          <w:jc w:val="center"/>
        </w:trPr>
        <w:tc>
          <w:tcPr>
            <w:tcW w:w="231" w:type="pct"/>
            <w:vAlign w:val="center"/>
          </w:tcPr>
          <w:p w:rsidR="00FB6290" w:rsidRDefault="00FB6290" w:rsidP="006B65C7">
            <w:pPr>
              <w:adjustRightInd w:val="0"/>
              <w:snapToGrid w:val="0"/>
              <w:jc w:val="center"/>
              <w:rPr>
                <w:rFonts w:ascii="宋体" w:hAnsi="宋体" w:cs="宋体"/>
                <w:bCs/>
                <w:kern w:val="0"/>
                <w:szCs w:val="21"/>
              </w:rPr>
            </w:pPr>
            <w:r>
              <w:rPr>
                <w:rFonts w:ascii="宋体" w:hAnsi="宋体" w:cs="宋体" w:hint="eastAsia"/>
                <w:bCs/>
                <w:kern w:val="0"/>
                <w:szCs w:val="21"/>
              </w:rPr>
              <w:t>8</w:t>
            </w:r>
          </w:p>
        </w:tc>
        <w:tc>
          <w:tcPr>
            <w:tcW w:w="344" w:type="pct"/>
            <w:vMerge/>
            <w:vAlign w:val="center"/>
          </w:tcPr>
          <w:p w:rsidR="00FB6290" w:rsidRDefault="00FB6290" w:rsidP="006B65C7">
            <w:pPr>
              <w:adjustRightInd w:val="0"/>
              <w:snapToGrid w:val="0"/>
              <w:jc w:val="left"/>
              <w:rPr>
                <w:rFonts w:ascii="宋体" w:hAnsi="宋体" w:cs="宋体"/>
                <w:bCs/>
                <w:kern w:val="0"/>
                <w:szCs w:val="21"/>
              </w:rPr>
            </w:pPr>
          </w:p>
        </w:tc>
        <w:tc>
          <w:tcPr>
            <w:tcW w:w="4025" w:type="pct"/>
            <w:gridSpan w:val="2"/>
            <w:vAlign w:val="center"/>
          </w:tcPr>
          <w:p w:rsidR="00FB6290" w:rsidRDefault="00FB6290" w:rsidP="006B65C7">
            <w:pPr>
              <w:adjustRightInd w:val="0"/>
              <w:snapToGrid w:val="0"/>
              <w:jc w:val="left"/>
              <w:rPr>
                <w:rFonts w:ascii="宋体" w:hAnsi="宋体" w:cs="宋体"/>
                <w:bCs/>
                <w:kern w:val="0"/>
                <w:szCs w:val="21"/>
              </w:rPr>
            </w:pPr>
            <w:r>
              <w:rPr>
                <w:rFonts w:ascii="宋体" w:hAnsi="宋体" w:cs="宋体" w:hint="eastAsia"/>
                <w:bCs/>
                <w:kern w:val="0"/>
                <w:szCs w:val="21"/>
              </w:rPr>
              <w:t>4、评委根据供应商运输路线方案、运输时间、冷链运输方案、以及运输途中质量保证措施等综合打分。满分6分。</w:t>
            </w:r>
          </w:p>
          <w:p w:rsidR="00FB6290" w:rsidRDefault="00FB6290" w:rsidP="006B65C7">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 xml:space="preserve">进度计划及完成保证措施完整、合理性、周密性、可行性强得 </w:t>
            </w:r>
            <w:r>
              <w:rPr>
                <w:rFonts w:ascii="宋体" w:hAnsi="宋体" w:hint="eastAsia"/>
                <w:kern w:val="0"/>
                <w:szCs w:val="21"/>
              </w:rPr>
              <w:t>6</w:t>
            </w:r>
            <w:r>
              <w:rPr>
                <w:rFonts w:ascii="宋体" w:hAnsi="宋体"/>
                <w:kern w:val="0"/>
                <w:szCs w:val="21"/>
              </w:rPr>
              <w:t xml:space="preserve"> 分；</w:t>
            </w:r>
          </w:p>
          <w:p w:rsidR="00FB6290" w:rsidRDefault="00FB6290" w:rsidP="006B65C7">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进度计划及完成保证措施完整、合理性、周密性、可行性较强得 </w:t>
            </w:r>
            <w:r>
              <w:rPr>
                <w:rFonts w:ascii="宋体" w:hAnsi="宋体" w:hint="eastAsia"/>
                <w:kern w:val="0"/>
                <w:szCs w:val="21"/>
              </w:rPr>
              <w:t>4</w:t>
            </w:r>
            <w:r>
              <w:rPr>
                <w:rFonts w:ascii="宋体" w:hAnsi="宋体"/>
                <w:kern w:val="0"/>
                <w:szCs w:val="21"/>
              </w:rPr>
              <w:t>分；</w:t>
            </w:r>
          </w:p>
          <w:p w:rsidR="00FB6290" w:rsidRDefault="00FB6290"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进度计划及完成保证措施基本完整、合理性、周密性、可行性一般得</w:t>
            </w:r>
            <w:r>
              <w:rPr>
                <w:rFonts w:ascii="宋体" w:hAnsi="宋体" w:hint="eastAsia"/>
                <w:kern w:val="0"/>
                <w:szCs w:val="21"/>
              </w:rPr>
              <w:t>2</w:t>
            </w:r>
            <w:r>
              <w:rPr>
                <w:rFonts w:ascii="宋体" w:hAnsi="宋体"/>
                <w:kern w:val="0"/>
                <w:szCs w:val="21"/>
              </w:rPr>
              <w:t xml:space="preserve"> 分；</w:t>
            </w:r>
          </w:p>
          <w:p w:rsidR="00FB6290" w:rsidRDefault="00FB6290" w:rsidP="006B65C7">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进度计划及完成保证措施不完整、合理性、周密性、可行性差得 1 分；未提供不得分。</w:t>
            </w:r>
          </w:p>
        </w:tc>
        <w:tc>
          <w:tcPr>
            <w:tcW w:w="400" w:type="pct"/>
            <w:vAlign w:val="center"/>
          </w:tcPr>
          <w:p w:rsidR="00FB6290" w:rsidRDefault="00FB6290" w:rsidP="006B65C7">
            <w:pPr>
              <w:adjustRightInd w:val="0"/>
              <w:snapToGrid w:val="0"/>
              <w:jc w:val="left"/>
              <w:rPr>
                <w:rFonts w:ascii="宋体" w:hAnsi="宋体" w:cs="宋体"/>
                <w:kern w:val="0"/>
                <w:szCs w:val="21"/>
              </w:rPr>
            </w:pPr>
          </w:p>
        </w:tc>
      </w:tr>
      <w:tr w:rsidR="00FB6290" w:rsidTr="00FB6290">
        <w:trPr>
          <w:trHeight w:val="23"/>
          <w:jc w:val="center"/>
        </w:trPr>
        <w:tc>
          <w:tcPr>
            <w:tcW w:w="231" w:type="pct"/>
            <w:vAlign w:val="center"/>
          </w:tcPr>
          <w:p w:rsidR="00FB6290" w:rsidRDefault="00FB6290" w:rsidP="006B65C7">
            <w:pPr>
              <w:adjustRightInd w:val="0"/>
              <w:snapToGrid w:val="0"/>
              <w:jc w:val="center"/>
              <w:rPr>
                <w:rFonts w:ascii="宋体" w:hAnsi="宋体" w:cs="宋体"/>
                <w:bCs/>
                <w:kern w:val="0"/>
                <w:szCs w:val="21"/>
              </w:rPr>
            </w:pPr>
            <w:r>
              <w:rPr>
                <w:rFonts w:ascii="宋体" w:hAnsi="宋体" w:cs="宋体" w:hint="eastAsia"/>
                <w:bCs/>
                <w:kern w:val="0"/>
                <w:szCs w:val="21"/>
              </w:rPr>
              <w:t>9</w:t>
            </w:r>
          </w:p>
        </w:tc>
        <w:tc>
          <w:tcPr>
            <w:tcW w:w="344" w:type="pct"/>
            <w:vMerge/>
            <w:vAlign w:val="center"/>
          </w:tcPr>
          <w:p w:rsidR="00FB6290" w:rsidRDefault="00FB6290" w:rsidP="006B65C7">
            <w:pPr>
              <w:adjustRightInd w:val="0"/>
              <w:snapToGrid w:val="0"/>
              <w:jc w:val="left"/>
              <w:rPr>
                <w:rFonts w:ascii="宋体" w:hAnsi="宋体" w:cs="宋体"/>
                <w:bCs/>
                <w:kern w:val="0"/>
                <w:szCs w:val="21"/>
              </w:rPr>
            </w:pPr>
          </w:p>
        </w:tc>
        <w:tc>
          <w:tcPr>
            <w:tcW w:w="4025" w:type="pct"/>
            <w:gridSpan w:val="2"/>
            <w:vAlign w:val="center"/>
          </w:tcPr>
          <w:p w:rsidR="00FB6290" w:rsidRDefault="00FB6290" w:rsidP="006B65C7">
            <w:pPr>
              <w:adjustRightInd w:val="0"/>
              <w:snapToGrid w:val="0"/>
              <w:jc w:val="left"/>
              <w:rPr>
                <w:rFonts w:ascii="宋体" w:hAnsi="宋体" w:cs="宋体"/>
                <w:bCs/>
                <w:kern w:val="0"/>
                <w:szCs w:val="21"/>
              </w:rPr>
            </w:pPr>
            <w:r>
              <w:rPr>
                <w:rFonts w:ascii="宋体" w:hAnsi="宋体" w:cs="宋体" w:hint="eastAsia"/>
                <w:bCs/>
                <w:kern w:val="0"/>
                <w:szCs w:val="21"/>
              </w:rPr>
              <w:t>5、评委根据供应商提供的重点难点的协调性、解决方案等措施综合打分。满分3分。</w:t>
            </w:r>
          </w:p>
          <w:p w:rsidR="00FB6290" w:rsidRDefault="00FB6290" w:rsidP="006B65C7">
            <w:pPr>
              <w:pStyle w:val="a0"/>
              <w:spacing w:after="0"/>
              <w:ind w:leftChars="0" w:left="0" w:rightChars="0" w:right="0"/>
              <w:rPr>
                <w:rFonts w:ascii="宋体" w:hAnsi="宋体"/>
                <w:kern w:val="0"/>
                <w:szCs w:val="21"/>
              </w:rPr>
            </w:pPr>
            <w:r>
              <w:rPr>
                <w:rFonts w:ascii="宋体" w:hAnsi="宋体" w:cs="宋体" w:hint="eastAsia"/>
                <w:kern w:val="0"/>
                <w:szCs w:val="21"/>
              </w:rPr>
              <w:t>①方案对重点难点的</w:t>
            </w:r>
            <w:r>
              <w:rPr>
                <w:rFonts w:ascii="宋体" w:hAnsi="宋体"/>
                <w:kern w:val="0"/>
                <w:szCs w:val="21"/>
              </w:rPr>
              <w:t>完成保证措施完整、合理性、可行性强得</w:t>
            </w:r>
            <w:r>
              <w:rPr>
                <w:rFonts w:ascii="宋体" w:hAnsi="宋体" w:hint="eastAsia"/>
                <w:kern w:val="0"/>
                <w:szCs w:val="21"/>
              </w:rPr>
              <w:t>3</w:t>
            </w:r>
            <w:r>
              <w:rPr>
                <w:rFonts w:ascii="宋体" w:hAnsi="宋体"/>
                <w:kern w:val="0"/>
                <w:szCs w:val="21"/>
              </w:rPr>
              <w:t>分；</w:t>
            </w:r>
          </w:p>
          <w:p w:rsidR="00FB6290" w:rsidRDefault="00FB6290" w:rsidP="006B65C7">
            <w:pPr>
              <w:pStyle w:val="a0"/>
              <w:spacing w:after="0"/>
              <w:ind w:leftChars="0" w:left="0" w:rightChars="0" w:right="0"/>
              <w:rPr>
                <w:rFonts w:ascii="宋体" w:hAnsi="宋体"/>
                <w:kern w:val="0"/>
                <w:szCs w:val="21"/>
              </w:rPr>
            </w:pPr>
            <w:r>
              <w:rPr>
                <w:rFonts w:ascii="宋体" w:hAnsi="宋体" w:cs="宋体" w:hint="eastAsia"/>
                <w:kern w:val="0"/>
                <w:szCs w:val="21"/>
              </w:rPr>
              <w:t>②方案对重点难点的</w:t>
            </w:r>
            <w:r>
              <w:rPr>
                <w:rFonts w:ascii="宋体" w:hAnsi="宋体"/>
                <w:kern w:val="0"/>
                <w:szCs w:val="21"/>
              </w:rPr>
              <w:t>完成保证措施完整、合理性、可行性较强得</w:t>
            </w:r>
            <w:r>
              <w:rPr>
                <w:rFonts w:ascii="宋体" w:hAnsi="宋体" w:hint="eastAsia"/>
                <w:kern w:val="0"/>
                <w:szCs w:val="21"/>
              </w:rPr>
              <w:t>2</w:t>
            </w:r>
            <w:r>
              <w:rPr>
                <w:rFonts w:ascii="宋体" w:hAnsi="宋体"/>
                <w:kern w:val="0"/>
                <w:szCs w:val="21"/>
              </w:rPr>
              <w:t>分；</w:t>
            </w:r>
          </w:p>
          <w:p w:rsidR="00FB6290" w:rsidRDefault="00FB6290" w:rsidP="006B65C7">
            <w:pPr>
              <w:pStyle w:val="a0"/>
              <w:spacing w:after="0"/>
              <w:ind w:leftChars="0" w:left="0" w:rightChars="0" w:right="0"/>
              <w:rPr>
                <w:rFonts w:ascii="宋体" w:hAnsi="宋体"/>
                <w:kern w:val="0"/>
                <w:szCs w:val="21"/>
              </w:rPr>
            </w:pPr>
            <w:r>
              <w:rPr>
                <w:rFonts w:ascii="宋体" w:hAnsi="宋体" w:cs="宋体" w:hint="eastAsia"/>
                <w:kern w:val="0"/>
                <w:szCs w:val="21"/>
              </w:rPr>
              <w:t>③方案对重点难点的</w:t>
            </w:r>
            <w:r>
              <w:rPr>
                <w:rFonts w:ascii="宋体" w:hAnsi="宋体"/>
                <w:kern w:val="0"/>
                <w:szCs w:val="21"/>
              </w:rPr>
              <w:t>完成保证措施完整、合理性、可行性一般得</w:t>
            </w:r>
            <w:r>
              <w:rPr>
                <w:rFonts w:ascii="宋体" w:hAnsi="宋体" w:hint="eastAsia"/>
                <w:kern w:val="0"/>
                <w:szCs w:val="21"/>
              </w:rPr>
              <w:t>1</w:t>
            </w:r>
            <w:r>
              <w:rPr>
                <w:rFonts w:ascii="宋体" w:hAnsi="宋体"/>
                <w:kern w:val="0"/>
                <w:szCs w:val="21"/>
              </w:rPr>
              <w:t>分；</w:t>
            </w:r>
          </w:p>
          <w:p w:rsidR="00FB6290" w:rsidRDefault="00FB6290" w:rsidP="006B65C7">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未提供不得分。</w:t>
            </w:r>
          </w:p>
        </w:tc>
        <w:tc>
          <w:tcPr>
            <w:tcW w:w="400" w:type="pct"/>
            <w:vAlign w:val="center"/>
          </w:tcPr>
          <w:p w:rsidR="00FB6290" w:rsidRDefault="00FB6290" w:rsidP="006B65C7">
            <w:pPr>
              <w:adjustRightInd w:val="0"/>
              <w:snapToGrid w:val="0"/>
              <w:jc w:val="left"/>
              <w:rPr>
                <w:rFonts w:ascii="宋体" w:hAnsi="宋体" w:cs="宋体"/>
                <w:kern w:val="0"/>
                <w:szCs w:val="21"/>
              </w:rPr>
            </w:pPr>
          </w:p>
        </w:tc>
      </w:tr>
    </w:tbl>
    <w:p w:rsidR="002F2CC6" w:rsidRPr="002F2CC6" w:rsidRDefault="002F2CC6"/>
    <w:sectPr w:rsidR="002F2CC6" w:rsidRPr="002F2CC6" w:rsidSect="0091487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DBE" w:rsidRDefault="005E5DBE" w:rsidP="00E91CF1">
      <w:r>
        <w:separator/>
      </w:r>
    </w:p>
  </w:endnote>
  <w:endnote w:type="continuationSeparator" w:id="1">
    <w:p w:rsidR="005E5DBE" w:rsidRDefault="005E5DBE" w:rsidP="00E91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DBE" w:rsidRDefault="005E5DBE" w:rsidP="00E91CF1">
      <w:r>
        <w:separator/>
      </w:r>
    </w:p>
  </w:footnote>
  <w:footnote w:type="continuationSeparator" w:id="1">
    <w:p w:rsidR="005E5DBE" w:rsidRDefault="005E5DBE" w:rsidP="00E91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1527"/>
    <w:multiLevelType w:val="hybridMultilevel"/>
    <w:tmpl w:val="2A52E360"/>
    <w:lvl w:ilvl="0" w:tplc="F9DE6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AC6B02"/>
    <w:multiLevelType w:val="hybridMultilevel"/>
    <w:tmpl w:val="F39E9ACE"/>
    <w:lvl w:ilvl="0" w:tplc="BDC85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525B78"/>
    <w:multiLevelType w:val="hybridMultilevel"/>
    <w:tmpl w:val="C982F50E"/>
    <w:lvl w:ilvl="0" w:tplc="A426B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546636"/>
    <w:multiLevelType w:val="hybridMultilevel"/>
    <w:tmpl w:val="7D92E858"/>
    <w:lvl w:ilvl="0" w:tplc="1B7CA990">
      <w:start w:val="1"/>
      <w:numFmt w:val="decimal"/>
      <w:lvlText w:val="%1、"/>
      <w:lvlJc w:val="left"/>
      <w:pPr>
        <w:ind w:left="360" w:hanging="360"/>
      </w:pPr>
      <w:rPr>
        <w:rFonts w:ascii="宋体" w:eastAsia="宋体" w:hAnsi="宋体" w:cs="宋体"/>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388C81"/>
    <w:multiLevelType w:val="singleLevel"/>
    <w:tmpl w:val="55388C81"/>
    <w:lvl w:ilvl="0">
      <w:start w:val="1"/>
      <w:numFmt w:val="decimal"/>
      <w:suff w:val="nothing"/>
      <w:lvlText w:val="%1、"/>
      <w:lvlJc w:val="left"/>
      <w:pPr>
        <w:ind w:left="0" w:firstLine="0"/>
      </w:pPr>
    </w:lvl>
  </w:abstractNum>
  <w:abstractNum w:abstractNumId="5">
    <w:nsid w:val="6A5B61AE"/>
    <w:multiLevelType w:val="hybridMultilevel"/>
    <w:tmpl w:val="537E74AC"/>
    <w:lvl w:ilvl="0" w:tplc="EEE43D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480A44"/>
    <w:multiLevelType w:val="hybridMultilevel"/>
    <w:tmpl w:val="C988DB78"/>
    <w:lvl w:ilvl="0" w:tplc="75A22D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0C7DEE"/>
    <w:multiLevelType w:val="hybridMultilevel"/>
    <w:tmpl w:val="41DCEF8C"/>
    <w:lvl w:ilvl="0" w:tplc="992ED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112AAF"/>
    <w:multiLevelType w:val="hybridMultilevel"/>
    <w:tmpl w:val="E3D87314"/>
    <w:lvl w:ilvl="0" w:tplc="C6728A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num>
  <w:num w:numId="2">
    <w:abstractNumId w:val="2"/>
  </w:num>
  <w:num w:numId="3">
    <w:abstractNumId w:val="3"/>
  </w:num>
  <w:num w:numId="4">
    <w:abstractNumId w:val="5"/>
  </w:num>
  <w:num w:numId="5">
    <w:abstractNumId w:val="8"/>
  </w:num>
  <w:num w:numId="6">
    <w:abstractNumId w:val="0"/>
  </w:num>
  <w:num w:numId="7">
    <w:abstractNumId w:val="6"/>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CC6"/>
    <w:rsid w:val="00007C0B"/>
    <w:rsid w:val="000232D8"/>
    <w:rsid w:val="00172B86"/>
    <w:rsid w:val="00195238"/>
    <w:rsid w:val="001B7773"/>
    <w:rsid w:val="001D0D2F"/>
    <w:rsid w:val="002F2CC6"/>
    <w:rsid w:val="00350C6D"/>
    <w:rsid w:val="0038786F"/>
    <w:rsid w:val="00454C18"/>
    <w:rsid w:val="004E5BB6"/>
    <w:rsid w:val="005073D4"/>
    <w:rsid w:val="00527E61"/>
    <w:rsid w:val="00544360"/>
    <w:rsid w:val="005962C5"/>
    <w:rsid w:val="00596E34"/>
    <w:rsid w:val="005D0593"/>
    <w:rsid w:val="005E5DBE"/>
    <w:rsid w:val="005F56DA"/>
    <w:rsid w:val="0068717A"/>
    <w:rsid w:val="006C1F2C"/>
    <w:rsid w:val="0074357F"/>
    <w:rsid w:val="00774288"/>
    <w:rsid w:val="007912F0"/>
    <w:rsid w:val="007A1712"/>
    <w:rsid w:val="007D30C7"/>
    <w:rsid w:val="0080713F"/>
    <w:rsid w:val="00815FBE"/>
    <w:rsid w:val="00847CDC"/>
    <w:rsid w:val="008717ED"/>
    <w:rsid w:val="008957F7"/>
    <w:rsid w:val="008C1F6C"/>
    <w:rsid w:val="00914875"/>
    <w:rsid w:val="009B2B88"/>
    <w:rsid w:val="009E50E8"/>
    <w:rsid w:val="009F1CEF"/>
    <w:rsid w:val="00A030A4"/>
    <w:rsid w:val="00A13734"/>
    <w:rsid w:val="00A92C3A"/>
    <w:rsid w:val="00AA6A7B"/>
    <w:rsid w:val="00AA701C"/>
    <w:rsid w:val="00B04EDB"/>
    <w:rsid w:val="00B55202"/>
    <w:rsid w:val="00B71C7D"/>
    <w:rsid w:val="00BB300D"/>
    <w:rsid w:val="00C37C2A"/>
    <w:rsid w:val="00CC6DCA"/>
    <w:rsid w:val="00D625CC"/>
    <w:rsid w:val="00D9022C"/>
    <w:rsid w:val="00E91CF1"/>
    <w:rsid w:val="00EA3C18"/>
    <w:rsid w:val="00EC351C"/>
    <w:rsid w:val="00F2243C"/>
    <w:rsid w:val="00F361AA"/>
    <w:rsid w:val="00F771D4"/>
    <w:rsid w:val="00F77EAA"/>
    <w:rsid w:val="00F858EA"/>
    <w:rsid w:val="00F869CC"/>
    <w:rsid w:val="00FB62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2CC6"/>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uiPriority w:val="99"/>
    <w:unhideWhenUsed/>
    <w:qFormat/>
    <w:rsid w:val="002F2CC6"/>
    <w:pPr>
      <w:spacing w:after="120"/>
      <w:ind w:leftChars="700" w:left="1440" w:rightChars="700" w:right="1440"/>
    </w:pPr>
  </w:style>
  <w:style w:type="paragraph" w:styleId="a4">
    <w:name w:val="List Paragraph"/>
    <w:basedOn w:val="a"/>
    <w:uiPriority w:val="34"/>
    <w:qFormat/>
    <w:rsid w:val="005F56DA"/>
    <w:pPr>
      <w:ind w:firstLineChars="200" w:firstLine="420"/>
    </w:pPr>
  </w:style>
  <w:style w:type="character" w:styleId="a5">
    <w:name w:val="Placeholder Text"/>
    <w:basedOn w:val="a1"/>
    <w:uiPriority w:val="99"/>
    <w:semiHidden/>
    <w:rsid w:val="005F56DA"/>
    <w:rPr>
      <w:color w:val="808080"/>
    </w:rPr>
  </w:style>
  <w:style w:type="paragraph" w:styleId="a6">
    <w:name w:val="header"/>
    <w:basedOn w:val="a"/>
    <w:link w:val="Char"/>
    <w:uiPriority w:val="99"/>
    <w:semiHidden/>
    <w:unhideWhenUsed/>
    <w:rsid w:val="00E91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E91CF1"/>
    <w:rPr>
      <w:rFonts w:ascii="Times New Roman" w:eastAsia="宋体" w:hAnsi="Times New Roman" w:cs="Times New Roman"/>
      <w:sz w:val="18"/>
      <w:szCs w:val="18"/>
    </w:rPr>
  </w:style>
  <w:style w:type="paragraph" w:styleId="a7">
    <w:name w:val="footer"/>
    <w:basedOn w:val="a"/>
    <w:link w:val="Char0"/>
    <w:uiPriority w:val="99"/>
    <w:semiHidden/>
    <w:unhideWhenUsed/>
    <w:rsid w:val="00E91CF1"/>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E91CF1"/>
    <w:rPr>
      <w:rFonts w:ascii="Times New Roman" w:eastAsia="宋体" w:hAnsi="Times New Roman" w:cs="Times New Roman"/>
      <w:sz w:val="18"/>
      <w:szCs w:val="18"/>
    </w:rPr>
  </w:style>
  <w:style w:type="paragraph" w:styleId="a8">
    <w:name w:val="Balloon Text"/>
    <w:basedOn w:val="a"/>
    <w:link w:val="Char1"/>
    <w:uiPriority w:val="99"/>
    <w:semiHidden/>
    <w:unhideWhenUsed/>
    <w:rsid w:val="00E91CF1"/>
    <w:rPr>
      <w:sz w:val="18"/>
      <w:szCs w:val="18"/>
    </w:rPr>
  </w:style>
  <w:style w:type="character" w:customStyle="1" w:styleId="Char1">
    <w:name w:val="批注框文本 Char"/>
    <w:basedOn w:val="a1"/>
    <w:link w:val="a8"/>
    <w:uiPriority w:val="99"/>
    <w:semiHidden/>
    <w:rsid w:val="00E91C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2</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 陈</dc:creator>
  <cp:keywords/>
  <dc:description/>
  <cp:lastModifiedBy>dell</cp:lastModifiedBy>
  <cp:revision>34</cp:revision>
  <cp:lastPrinted>2021-06-24T03:04:00Z</cp:lastPrinted>
  <dcterms:created xsi:type="dcterms:W3CDTF">2021-05-17T05:04:00Z</dcterms:created>
  <dcterms:modified xsi:type="dcterms:W3CDTF">2021-06-28T00:19:00Z</dcterms:modified>
</cp:coreProperties>
</file>