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b/>
          <w:color w:val="000000"/>
          <w:kern w:val="0"/>
          <w:sz w:val="52"/>
          <w:szCs w:val="72"/>
        </w:rPr>
        <w:t xml:space="preserve">      </w:t>
      </w:r>
      <w:r>
        <w:rPr>
          <w:rFonts w:ascii="仿宋_GB2312" w:hAnsi="宋体" w:eastAsia="仿宋_GB2312" w:cs="宋体"/>
          <w:b/>
          <w:color w:val="000000"/>
          <w:kern w:val="0"/>
          <w:sz w:val="52"/>
          <w:szCs w:val="72"/>
        </w:rPr>
        <w:t xml:space="preserve"> </w:t>
      </w:r>
      <w:r>
        <w:rPr>
          <w:rFonts w:hint="eastAsia" w:ascii="仿宋_GB2312" w:hAnsi="宋体" w:eastAsia="仿宋_GB2312" w:cs="宋体"/>
          <w:b/>
          <w:color w:val="000000"/>
          <w:kern w:val="0"/>
          <w:sz w:val="52"/>
          <w:szCs w:val="72"/>
        </w:rPr>
        <w:t xml:space="preserve"> 谈判公告</w:t>
      </w:r>
      <w:r>
        <w:rPr>
          <w:rFonts w:hint="eastAsia" w:ascii="仿宋_GB2312" w:hAnsi="宋体" w:eastAsia="仿宋_GB2312" w:cs="宋体"/>
          <w:color w:val="000000"/>
          <w:kern w:val="0"/>
          <w:sz w:val="28"/>
          <w:szCs w:val="28"/>
        </w:rPr>
        <w:t xml:space="preserve">    </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lang w:val="en-US" w:eastAsia="zh-CN"/>
        </w:rPr>
        <w:t>2021001</w:t>
      </w:r>
    </w:p>
    <w:p>
      <w:pPr>
        <w:numPr>
          <w:ilvl w:val="0"/>
          <w:numId w:val="1"/>
        </w:numP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谈判内容</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3402"/>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科室</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设备名称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功能科</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日立彩超Preirus保修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21年计划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功能科</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日立彩超Avius保修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21年计划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694"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血透室</w:t>
            </w:r>
          </w:p>
        </w:tc>
        <w:tc>
          <w:tcPr>
            <w:tcW w:w="340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持续血液净化系统保修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21年计划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94" w:type="dxa"/>
            <w:tcBorders>
              <w:left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介入中心</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飞利浦DSA保修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21年计划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94" w:type="dxa"/>
            <w:tcBorders>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介入中心</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西门子DSA保修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21年计划</w:t>
            </w:r>
          </w:p>
        </w:tc>
      </w:tr>
    </w:tbl>
    <w:p>
      <w:pPr>
        <w:spacing w:line="3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二、谈判单位：江苏省中西医结合医院设备科</w:t>
      </w:r>
    </w:p>
    <w:p>
      <w:pPr>
        <w:spacing w:line="3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三、谈判地点：江苏省中西医结合医院设备科</w:t>
      </w:r>
    </w:p>
    <w:p>
      <w:pPr>
        <w:spacing w:line="3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四、联 系 人：陈国庆   025-</w:t>
      </w:r>
      <w:r>
        <w:rPr>
          <w:rFonts w:ascii="仿宋_GB2312" w:hAnsi="宋体" w:eastAsia="仿宋_GB2312" w:cs="宋体"/>
          <w:color w:val="000000"/>
          <w:kern w:val="0"/>
          <w:sz w:val="28"/>
          <w:szCs w:val="28"/>
        </w:rPr>
        <w:t>52362101</w:t>
      </w:r>
    </w:p>
    <w:p>
      <w:pPr>
        <w:spacing w:line="320" w:lineRule="exac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五、谈判时间：202</w:t>
      </w:r>
      <w:r>
        <w:rPr>
          <w:rFonts w:hint="eastAsia" w:ascii="仿宋_GB2312" w:hAnsi="宋体" w:eastAsia="仿宋_GB2312" w:cs="宋体"/>
          <w:color w:val="000000"/>
          <w:kern w:val="0"/>
          <w:sz w:val="28"/>
          <w:szCs w:val="28"/>
          <w:lang w:val="en-US" w:eastAsia="zh-CN"/>
        </w:rPr>
        <w:t>1</w:t>
      </w:r>
      <w:r>
        <w:rPr>
          <w:rFonts w:hint="eastAsia" w:ascii="仿宋_GB2312" w:hAnsi="宋体" w:eastAsia="仿宋_GB2312" w:cs="宋体"/>
          <w:color w:val="000000"/>
          <w:kern w:val="0"/>
          <w:sz w:val="28"/>
          <w:szCs w:val="28"/>
        </w:rPr>
        <w:t>年</w:t>
      </w:r>
      <w:r>
        <w:rPr>
          <w:rFonts w:hint="eastAsia" w:ascii="仿宋_GB2312" w:hAnsi="宋体" w:eastAsia="仿宋_GB2312" w:cs="宋体"/>
          <w:color w:val="000000"/>
          <w:kern w:val="0"/>
          <w:sz w:val="28"/>
          <w:szCs w:val="28"/>
          <w:lang w:val="en-US" w:eastAsia="zh-CN"/>
        </w:rPr>
        <w:t>3</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9</w:t>
      </w:r>
      <w:r>
        <w:rPr>
          <w:rFonts w:hint="eastAsia" w:ascii="仿宋_GB2312" w:hAnsi="宋体" w:eastAsia="仿宋_GB2312" w:cs="宋体"/>
          <w:color w:val="000000"/>
          <w:kern w:val="0"/>
          <w:sz w:val="28"/>
          <w:szCs w:val="28"/>
        </w:rPr>
        <w:t>日下午14:</w:t>
      </w:r>
      <w:r>
        <w:rPr>
          <w:rFonts w:hint="eastAsia" w:ascii="仿宋_GB2312" w:hAnsi="宋体" w:eastAsia="仿宋_GB2312" w:cs="宋体"/>
          <w:color w:val="000000"/>
          <w:kern w:val="0"/>
          <w:sz w:val="28"/>
          <w:szCs w:val="28"/>
          <w:lang w:val="en-US" w:eastAsia="zh-CN"/>
        </w:rPr>
        <w:t>15</w:t>
      </w:r>
    </w:p>
    <w:p>
      <w:pPr>
        <w:spacing w:line="3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六、资质要求：1、具有有效期内的法人营业执照，并具有履行合同能力的单位；2、合法代理商证明资料；3、本次谈判不接受联合体投标。</w:t>
      </w:r>
    </w:p>
    <w:p>
      <w:pPr>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参与须知：谈判文件必须提交正本文件一份，副本文件四份，谈判文件应进行密封并加盖骑缝章（单位公章）。包括以下材料：①产品报价单。报价须标明本次拟提供的产品名称、生产厂家、品牌、材料规格型号、单价、总价等详细技术参数。②资格证明文件：医疗器械经营许可证，所投产品的《医疗器械产品注册证》（如属医疗设备）；营业执照、组织机构代码证、税务登记证、法人委托书、业务员身份证复印件等，无授权人员禁止进入现场。③服务承诺：准确阐述对本次谈判活动质量保证措施、售后服务承诺及生产安装周期等。④其它相关材料(业绩证明资料（中标通知书或成交合同影印本）)等。</w:t>
      </w:r>
      <w:r>
        <w:rPr>
          <w:rFonts w:hint="eastAsia" w:ascii="仿宋_GB2312" w:hAnsi="宋体" w:eastAsia="仿宋_GB2312" w:cs="宋体"/>
          <w:color w:val="000000"/>
          <w:kern w:val="0"/>
          <w:sz w:val="28"/>
          <w:szCs w:val="28"/>
        </w:rPr>
        <w:fldChar w:fldCharType="begin"/>
      </w:r>
      <w:r>
        <w:rPr>
          <w:rFonts w:hint="eastAsia" w:ascii="仿宋_GB2312" w:hAnsi="宋体" w:eastAsia="仿宋_GB2312" w:cs="宋体"/>
          <w:color w:val="000000"/>
          <w:kern w:val="0"/>
          <w:sz w:val="28"/>
          <w:szCs w:val="28"/>
        </w:rPr>
        <w:instrText xml:space="preserve"> = 5 \* GB3 </w:instrText>
      </w:r>
      <w:r>
        <w:rPr>
          <w:rFonts w:hint="eastAsia" w:ascii="仿宋_GB2312" w:hAnsi="宋体" w:eastAsia="仿宋_GB2312" w:cs="宋体"/>
          <w:color w:val="000000"/>
          <w:kern w:val="0"/>
          <w:sz w:val="28"/>
          <w:szCs w:val="28"/>
        </w:rPr>
        <w:fldChar w:fldCharType="separate"/>
      </w:r>
      <w:r>
        <w:rPr>
          <w:rFonts w:hint="eastAsia" w:ascii="仿宋_GB2312" w:hAnsi="宋体" w:eastAsia="仿宋_GB2312" w:cs="宋体"/>
          <w:color w:val="000000"/>
          <w:kern w:val="0"/>
          <w:sz w:val="28"/>
          <w:szCs w:val="28"/>
        </w:rPr>
        <w:t>⑤</w:t>
      </w:r>
      <w:r>
        <w:rPr>
          <w:rFonts w:hint="eastAsia" w:ascii="仿宋_GB2312" w:hAnsi="宋体" w:eastAsia="仿宋_GB2312" w:cs="宋体"/>
          <w:color w:val="000000"/>
          <w:kern w:val="0"/>
          <w:sz w:val="28"/>
          <w:szCs w:val="28"/>
        </w:rPr>
        <w:fldChar w:fldCharType="end"/>
      </w:r>
      <w:r>
        <w:rPr>
          <w:rFonts w:hint="eastAsia" w:ascii="仿宋_GB2312" w:hAnsi="宋体" w:eastAsia="仿宋_GB2312" w:cs="宋体"/>
          <w:color w:val="000000"/>
          <w:kern w:val="0"/>
          <w:sz w:val="28"/>
          <w:szCs w:val="28"/>
        </w:rPr>
        <w:t>若所投产品需要计量需提供计量合格证书，需要计量的设备公司负责首检。⑥所投产品名称以医疗器械注册证规范名称为准。（以上材料复印件应加盖投标单位公章）。</w:t>
      </w:r>
      <w:r>
        <w:rPr>
          <w:rFonts w:hint="eastAsia" w:ascii="仿宋_GB2312" w:hAnsi="仿宋" w:eastAsia="仿宋_GB2312" w:cs="宋体"/>
          <w:color w:val="000000"/>
          <w:kern w:val="0"/>
          <w:sz w:val="28"/>
          <w:szCs w:val="28"/>
        </w:rPr>
        <w:t>⑦我院谈判意向公示内容包含项目名称、使用科室、意向公司、数量。⑧谈判采用综合评分法，包括资质、价格、技术、服务、市场占有率、推荐品牌等。</w:t>
      </w:r>
      <w:r>
        <w:rPr>
          <w:rFonts w:hint="eastAsia" w:ascii="仿宋" w:hAnsi="仿宋" w:eastAsia="仿宋" w:cs="宋体"/>
          <w:color w:val="000000"/>
          <w:kern w:val="0"/>
          <w:sz w:val="28"/>
          <w:szCs w:val="28"/>
        </w:rPr>
        <w:t>⑨参与单位与合同执行方一致，否则后果自负。</w:t>
      </w:r>
    </w:p>
    <w:p>
      <w:pPr>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 xml:space="preserve"> 江苏省中西医结合医院设备科 </w:t>
      </w:r>
    </w:p>
    <w:p>
      <w:pPr>
        <w:spacing w:line="400" w:lineRule="exact"/>
        <w:ind w:firstLine="5600" w:firstLineChars="2000"/>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 xml:space="preserve"> </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202</w:t>
      </w:r>
      <w:r>
        <w:rPr>
          <w:rFonts w:hint="eastAsia" w:ascii="仿宋_GB2312" w:hAnsi="宋体" w:eastAsia="仿宋_GB2312" w:cs="宋体"/>
          <w:color w:val="000000"/>
          <w:kern w:val="0"/>
          <w:sz w:val="28"/>
          <w:szCs w:val="28"/>
          <w:lang w:val="en-US" w:eastAsia="zh-CN"/>
        </w:rPr>
        <w:t>1</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val="en-US" w:eastAsia="zh-CN"/>
        </w:rPr>
        <w:t>3</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val="en-US" w:eastAsia="zh-CN"/>
        </w:rPr>
        <w:t>12</w:t>
      </w:r>
    </w:p>
    <w:p>
      <w:pPr>
        <w:spacing w:line="400" w:lineRule="exact"/>
        <w:ind w:firstLine="5600" w:firstLineChars="2000"/>
        <w:rPr>
          <w:rFonts w:hint="eastAsia" w:ascii="仿宋_GB2312" w:hAnsi="宋体" w:eastAsia="仿宋_GB2312" w:cs="宋体"/>
          <w:color w:val="000000"/>
          <w:kern w:val="0"/>
          <w:sz w:val="28"/>
          <w:szCs w:val="28"/>
          <w:lang w:val="en-US" w:eastAsia="zh-CN"/>
        </w:rPr>
      </w:pPr>
    </w:p>
    <w:p>
      <w:pPr>
        <w:rPr>
          <w:rFonts w:ascii="仿宋_GB2312" w:eastAsia="仿宋_GB2312"/>
          <w:b/>
          <w:sz w:val="28"/>
          <w:szCs w:val="28"/>
        </w:rPr>
      </w:pPr>
    </w:p>
    <w:p>
      <w:pPr>
        <w:jc w:val="center"/>
        <w:rPr>
          <w:rFonts w:ascii="仿宋_GB2312" w:eastAsia="仿宋_GB2312"/>
          <w:b/>
          <w:sz w:val="72"/>
          <w:szCs w:val="72"/>
        </w:rPr>
      </w:pPr>
      <w:r>
        <w:rPr>
          <w:rFonts w:hint="eastAsia" w:ascii="仿宋_GB2312" w:eastAsia="仿宋_GB2312"/>
          <w:b/>
          <w:sz w:val="72"/>
          <w:szCs w:val="72"/>
        </w:rPr>
        <w:t>谈 判 文 件</w:t>
      </w:r>
    </w:p>
    <w:p>
      <w:pPr>
        <w:rPr>
          <w:rFonts w:hint="default" w:ascii="仿宋_GB2312" w:eastAsia="仿宋_GB2312"/>
          <w:b/>
          <w:sz w:val="28"/>
          <w:szCs w:val="28"/>
          <w:lang w:val="en-US" w:eastAsia="zh-CN"/>
        </w:rPr>
      </w:pPr>
      <w:r>
        <w:rPr>
          <w:rFonts w:hint="eastAsia" w:ascii="仿宋_GB2312" w:eastAsia="仿宋_GB2312"/>
          <w:b/>
          <w:sz w:val="28"/>
          <w:szCs w:val="28"/>
        </w:rPr>
        <w:t xml:space="preserve">                        </w:t>
      </w: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lang w:val="en-US" w:eastAsia="zh-CN"/>
        </w:rPr>
        <w:t>2021001</w:t>
      </w:r>
    </w:p>
    <w:p>
      <w:pPr>
        <w:jc w:val="cente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jc w:val="center"/>
        <w:rPr>
          <w:rFonts w:ascii="仿宋_GB2312" w:eastAsia="仿宋_GB2312"/>
          <w:b/>
          <w:sz w:val="36"/>
          <w:szCs w:val="36"/>
        </w:rPr>
      </w:pPr>
      <w:r>
        <w:rPr>
          <w:rFonts w:hint="eastAsia" w:ascii="仿宋_GB2312" w:eastAsia="仿宋_GB2312"/>
          <w:b/>
          <w:sz w:val="36"/>
          <w:szCs w:val="36"/>
        </w:rPr>
        <w:t>江苏省中西医结合医院</w:t>
      </w:r>
    </w:p>
    <w:p>
      <w:pPr>
        <w:jc w:val="center"/>
        <w:rPr>
          <w:rFonts w:ascii="仿宋_GB2312" w:eastAsia="仿宋_GB2312"/>
          <w:b/>
          <w:sz w:val="28"/>
          <w:szCs w:val="28"/>
        </w:rPr>
      </w:pPr>
      <w:r>
        <w:rPr>
          <w:rFonts w:hint="eastAsia" w:ascii="仿宋_GB2312" w:eastAsia="仿宋_GB2312"/>
          <w:b/>
          <w:sz w:val="28"/>
          <w:szCs w:val="28"/>
        </w:rPr>
        <w:t>二零二</w:t>
      </w:r>
      <w:r>
        <w:rPr>
          <w:rFonts w:hint="eastAsia" w:ascii="仿宋_GB2312" w:eastAsia="仿宋_GB2312"/>
          <w:b/>
          <w:sz w:val="28"/>
          <w:szCs w:val="28"/>
          <w:lang w:val="en-US" w:eastAsia="zh-CN"/>
        </w:rPr>
        <w:t>壹</w:t>
      </w:r>
      <w:r>
        <w:rPr>
          <w:rFonts w:hint="eastAsia" w:ascii="仿宋_GB2312" w:eastAsia="仿宋_GB2312"/>
          <w:b/>
          <w:sz w:val="28"/>
          <w:szCs w:val="28"/>
        </w:rPr>
        <w:t>年</w:t>
      </w:r>
      <w:r>
        <w:rPr>
          <w:rFonts w:hint="eastAsia" w:ascii="仿宋_GB2312" w:eastAsia="仿宋_GB2312"/>
          <w:b/>
          <w:sz w:val="28"/>
          <w:szCs w:val="28"/>
          <w:lang w:val="en-US" w:eastAsia="zh-CN"/>
        </w:rPr>
        <w:t>叁</w:t>
      </w:r>
      <w:r>
        <w:rPr>
          <w:rFonts w:hint="eastAsia" w:ascii="仿宋_GB2312" w:eastAsia="仿宋_GB2312"/>
          <w:b/>
          <w:sz w:val="28"/>
          <w:szCs w:val="28"/>
        </w:rPr>
        <w:t>月</w:t>
      </w:r>
      <w:r>
        <w:rPr>
          <w:rFonts w:hint="eastAsia" w:ascii="仿宋_GB2312" w:eastAsia="仿宋_GB2312"/>
          <w:b/>
          <w:sz w:val="28"/>
          <w:szCs w:val="28"/>
          <w:lang w:val="en-US" w:eastAsia="zh-CN"/>
        </w:rPr>
        <w:t>十玖</w:t>
      </w:r>
      <w:r>
        <w:rPr>
          <w:rFonts w:hint="eastAsia" w:ascii="仿宋_GB2312" w:eastAsia="仿宋_GB2312"/>
          <w:b/>
          <w:sz w:val="28"/>
          <w:szCs w:val="28"/>
        </w:rPr>
        <w:t>日</w:t>
      </w:r>
    </w:p>
    <w:p>
      <w:pPr>
        <w:jc w:val="center"/>
        <w:rPr>
          <w:rFonts w:ascii="仿宋_GB2312" w:eastAsia="仿宋_GB2312"/>
          <w:b/>
          <w:sz w:val="28"/>
          <w:szCs w:val="28"/>
        </w:rPr>
      </w:pPr>
    </w:p>
    <w:p>
      <w:pPr>
        <w:spacing w:before="312" w:after="312" w:line="360" w:lineRule="auto"/>
        <w:ind w:firstLine="3840" w:firstLineChars="1200"/>
        <w:rPr>
          <w:rFonts w:ascii="仿宋_GB2312" w:hAnsi="宋体" w:eastAsia="仿宋_GB2312"/>
          <w:color w:val="000000"/>
          <w:sz w:val="32"/>
          <w:szCs w:val="32"/>
        </w:rPr>
      </w:pPr>
      <w:r>
        <w:rPr>
          <w:rFonts w:hint="eastAsia" w:ascii="仿宋_GB2312" w:hAnsi="宋体" w:eastAsia="仿宋_GB2312"/>
          <w:sz w:val="32"/>
          <w:szCs w:val="32"/>
        </w:rPr>
        <w:t>谈 判 说 明</w:t>
      </w:r>
    </w:p>
    <w:p>
      <w:pPr>
        <w:spacing w:before="312" w:after="312" w:line="360" w:lineRule="auto"/>
        <w:rPr>
          <w:rFonts w:ascii="仿宋_GB2312" w:hAnsi="宋体" w:eastAsia="仿宋_GB2312"/>
          <w:color w:val="000000"/>
          <w:sz w:val="28"/>
          <w:szCs w:val="28"/>
        </w:rPr>
      </w:pPr>
      <w:r>
        <w:rPr>
          <w:rFonts w:hint="eastAsia" w:ascii="仿宋_GB2312" w:hAnsi="宋体" w:eastAsia="仿宋_GB2312"/>
          <w:sz w:val="28"/>
          <w:szCs w:val="28"/>
        </w:rPr>
        <w:t>一、 谈判说明：</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418"/>
        <w:gridCol w:w="2976"/>
        <w:gridCol w:w="851"/>
        <w:gridCol w:w="2119"/>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序号</w:t>
            </w:r>
          </w:p>
        </w:tc>
        <w:tc>
          <w:tcPr>
            <w:tcW w:w="1985" w:type="dxa"/>
            <w:gridSpan w:val="2"/>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类别</w:t>
            </w:r>
          </w:p>
        </w:tc>
        <w:tc>
          <w:tcPr>
            <w:tcW w:w="5946" w:type="dxa"/>
            <w:gridSpan w:val="3"/>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0" w:hRule="atLeast"/>
        </w:trPr>
        <w:tc>
          <w:tcPr>
            <w:tcW w:w="817" w:type="dxa"/>
            <w:vMerge w:val="restart"/>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1</w:t>
            </w:r>
          </w:p>
        </w:tc>
        <w:tc>
          <w:tcPr>
            <w:tcW w:w="567" w:type="dxa"/>
            <w:vMerge w:val="restart"/>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项目名称</w:t>
            </w:r>
          </w:p>
        </w:tc>
        <w:tc>
          <w:tcPr>
            <w:tcW w:w="1418" w:type="dxa"/>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科室</w:t>
            </w:r>
          </w:p>
        </w:tc>
        <w:tc>
          <w:tcPr>
            <w:tcW w:w="2976" w:type="dxa"/>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设备名称</w:t>
            </w:r>
          </w:p>
        </w:tc>
        <w:tc>
          <w:tcPr>
            <w:tcW w:w="851" w:type="dxa"/>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数量</w:t>
            </w:r>
          </w:p>
        </w:tc>
        <w:tc>
          <w:tcPr>
            <w:tcW w:w="2119" w:type="dxa"/>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17" w:type="dxa"/>
            <w:vMerge w:val="continue"/>
          </w:tcPr>
          <w:p>
            <w:pPr>
              <w:spacing w:line="360" w:lineRule="auto"/>
              <w:jc w:val="center"/>
              <w:rPr>
                <w:rFonts w:ascii="仿宋_GB2312" w:hAnsi="宋体" w:eastAsia="仿宋_GB2312"/>
                <w:sz w:val="28"/>
                <w:szCs w:val="28"/>
              </w:rPr>
            </w:pPr>
          </w:p>
        </w:tc>
        <w:tc>
          <w:tcPr>
            <w:tcW w:w="567" w:type="dxa"/>
            <w:vMerge w:val="continue"/>
          </w:tcPr>
          <w:p>
            <w:pPr>
              <w:spacing w:line="360" w:lineRule="auto"/>
              <w:jc w:val="center"/>
              <w:rPr>
                <w:rFonts w:ascii="仿宋_GB2312" w:hAnsi="宋体" w:eastAsia="仿宋_GB2312"/>
                <w:sz w:val="28"/>
                <w:szCs w:val="28"/>
              </w:rPr>
            </w:pPr>
          </w:p>
        </w:tc>
        <w:tc>
          <w:tcPr>
            <w:tcW w:w="1418" w:type="dxa"/>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功能科</w:t>
            </w:r>
          </w:p>
        </w:tc>
        <w:tc>
          <w:tcPr>
            <w:tcW w:w="2976" w:type="dxa"/>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日立彩超Preirus保修</w:t>
            </w:r>
          </w:p>
        </w:tc>
        <w:tc>
          <w:tcPr>
            <w:tcW w:w="851" w:type="dxa"/>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w:t>
            </w:r>
          </w:p>
        </w:tc>
        <w:tc>
          <w:tcPr>
            <w:tcW w:w="2126" w:type="dxa"/>
            <w:gridSpan w:val="2"/>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21年计划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17" w:type="dxa"/>
            <w:vMerge w:val="continue"/>
          </w:tcPr>
          <w:p>
            <w:pPr>
              <w:spacing w:line="360" w:lineRule="auto"/>
              <w:jc w:val="center"/>
              <w:rPr>
                <w:rFonts w:ascii="仿宋_GB2312" w:hAnsi="宋体" w:eastAsia="仿宋_GB2312"/>
                <w:sz w:val="28"/>
                <w:szCs w:val="28"/>
              </w:rPr>
            </w:pPr>
          </w:p>
        </w:tc>
        <w:tc>
          <w:tcPr>
            <w:tcW w:w="567" w:type="dxa"/>
            <w:vMerge w:val="continue"/>
          </w:tcPr>
          <w:p>
            <w:pPr>
              <w:spacing w:line="360" w:lineRule="auto"/>
              <w:jc w:val="center"/>
              <w:rPr>
                <w:rFonts w:ascii="仿宋_GB2312" w:hAnsi="宋体" w:eastAsia="仿宋_GB2312"/>
                <w:sz w:val="28"/>
                <w:szCs w:val="28"/>
              </w:rPr>
            </w:pPr>
          </w:p>
        </w:tc>
        <w:tc>
          <w:tcPr>
            <w:tcW w:w="1418" w:type="dxa"/>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功能科</w:t>
            </w:r>
          </w:p>
        </w:tc>
        <w:tc>
          <w:tcPr>
            <w:tcW w:w="2976" w:type="dxa"/>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日立彩超Avius保修</w:t>
            </w:r>
          </w:p>
        </w:tc>
        <w:tc>
          <w:tcPr>
            <w:tcW w:w="851" w:type="dxa"/>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w:t>
            </w:r>
          </w:p>
        </w:tc>
        <w:tc>
          <w:tcPr>
            <w:tcW w:w="2126" w:type="dxa"/>
            <w:gridSpan w:val="2"/>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21年计划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17" w:type="dxa"/>
            <w:vMerge w:val="continue"/>
          </w:tcPr>
          <w:p>
            <w:pPr>
              <w:spacing w:line="360" w:lineRule="auto"/>
              <w:jc w:val="center"/>
              <w:rPr>
                <w:rFonts w:ascii="仿宋_GB2312" w:hAnsi="宋体" w:eastAsia="仿宋_GB2312"/>
                <w:sz w:val="28"/>
                <w:szCs w:val="28"/>
              </w:rPr>
            </w:pPr>
          </w:p>
        </w:tc>
        <w:tc>
          <w:tcPr>
            <w:tcW w:w="567" w:type="dxa"/>
            <w:vMerge w:val="continue"/>
          </w:tcPr>
          <w:p>
            <w:pPr>
              <w:spacing w:line="360" w:lineRule="auto"/>
              <w:jc w:val="center"/>
              <w:rPr>
                <w:rFonts w:ascii="仿宋_GB2312" w:hAnsi="宋体" w:eastAsia="仿宋_GB2312"/>
                <w:sz w:val="28"/>
                <w:szCs w:val="28"/>
              </w:rPr>
            </w:pPr>
          </w:p>
        </w:tc>
        <w:tc>
          <w:tcPr>
            <w:tcW w:w="1418" w:type="dxa"/>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 xml:space="preserve">       血透室</w:t>
            </w:r>
          </w:p>
        </w:tc>
        <w:tc>
          <w:tcPr>
            <w:tcW w:w="2976" w:type="dxa"/>
            <w:vAlign w:val="center"/>
          </w:tcPr>
          <w:p>
            <w:pPr>
              <w:ind w:firstLine="1080" w:firstLineChars="450"/>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持续血液净化系统保修</w:t>
            </w:r>
          </w:p>
        </w:tc>
        <w:tc>
          <w:tcPr>
            <w:tcW w:w="851" w:type="dxa"/>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2</w:t>
            </w:r>
          </w:p>
        </w:tc>
        <w:tc>
          <w:tcPr>
            <w:tcW w:w="2126" w:type="dxa"/>
            <w:gridSpan w:val="2"/>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21年计划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17" w:type="dxa"/>
            <w:vMerge w:val="continue"/>
          </w:tcPr>
          <w:p>
            <w:pPr>
              <w:spacing w:line="360" w:lineRule="auto"/>
              <w:jc w:val="center"/>
              <w:rPr>
                <w:rFonts w:ascii="仿宋_GB2312" w:hAnsi="宋体" w:eastAsia="仿宋_GB2312"/>
                <w:sz w:val="28"/>
                <w:szCs w:val="28"/>
              </w:rPr>
            </w:pPr>
          </w:p>
        </w:tc>
        <w:tc>
          <w:tcPr>
            <w:tcW w:w="567" w:type="dxa"/>
            <w:vMerge w:val="continue"/>
          </w:tcPr>
          <w:p>
            <w:pPr>
              <w:spacing w:line="360" w:lineRule="auto"/>
              <w:jc w:val="center"/>
              <w:rPr>
                <w:rFonts w:ascii="仿宋_GB2312" w:hAnsi="宋体" w:eastAsia="仿宋_GB2312"/>
                <w:sz w:val="28"/>
                <w:szCs w:val="28"/>
              </w:rPr>
            </w:pPr>
          </w:p>
        </w:tc>
        <w:tc>
          <w:tcPr>
            <w:tcW w:w="1418" w:type="dxa"/>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介入中心</w:t>
            </w:r>
          </w:p>
        </w:tc>
        <w:tc>
          <w:tcPr>
            <w:tcW w:w="2976" w:type="dxa"/>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飞利浦DSA保修</w:t>
            </w:r>
          </w:p>
        </w:tc>
        <w:tc>
          <w:tcPr>
            <w:tcW w:w="851" w:type="dxa"/>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w:t>
            </w:r>
          </w:p>
        </w:tc>
        <w:tc>
          <w:tcPr>
            <w:tcW w:w="2126" w:type="dxa"/>
            <w:gridSpan w:val="2"/>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21年计划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17" w:type="dxa"/>
            <w:vMerge w:val="continue"/>
          </w:tcPr>
          <w:p>
            <w:pPr>
              <w:spacing w:line="360" w:lineRule="auto"/>
              <w:jc w:val="center"/>
              <w:rPr>
                <w:rFonts w:ascii="仿宋_GB2312" w:hAnsi="宋体" w:eastAsia="仿宋_GB2312"/>
                <w:sz w:val="28"/>
                <w:szCs w:val="28"/>
              </w:rPr>
            </w:pPr>
          </w:p>
        </w:tc>
        <w:tc>
          <w:tcPr>
            <w:tcW w:w="567" w:type="dxa"/>
            <w:vMerge w:val="continue"/>
          </w:tcPr>
          <w:p>
            <w:pPr>
              <w:spacing w:line="360" w:lineRule="auto"/>
              <w:jc w:val="center"/>
              <w:rPr>
                <w:rFonts w:ascii="仿宋_GB2312" w:hAnsi="宋体" w:eastAsia="仿宋_GB2312"/>
                <w:sz w:val="28"/>
                <w:szCs w:val="28"/>
              </w:rPr>
            </w:pPr>
          </w:p>
        </w:tc>
        <w:tc>
          <w:tcPr>
            <w:tcW w:w="1418" w:type="dxa"/>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介入中心</w:t>
            </w:r>
          </w:p>
        </w:tc>
        <w:tc>
          <w:tcPr>
            <w:tcW w:w="2976" w:type="dxa"/>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西门子DSA保修</w:t>
            </w:r>
            <w:bookmarkStart w:id="0" w:name="_GoBack"/>
            <w:bookmarkEnd w:id="0"/>
          </w:p>
        </w:tc>
        <w:tc>
          <w:tcPr>
            <w:tcW w:w="851" w:type="dxa"/>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w:t>
            </w:r>
          </w:p>
        </w:tc>
        <w:tc>
          <w:tcPr>
            <w:tcW w:w="2126" w:type="dxa"/>
            <w:gridSpan w:val="2"/>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21年计划</w:t>
            </w:r>
          </w:p>
        </w:tc>
      </w:tr>
    </w:tbl>
    <w:p>
      <w:pPr>
        <w:spacing w:line="360" w:lineRule="auto"/>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组织单位及联系人</w:t>
      </w:r>
    </w:p>
    <w:p>
      <w:pPr>
        <w:spacing w:line="320" w:lineRule="exact"/>
        <w:rPr>
          <w:rFonts w:ascii="仿宋_GB2312" w:hAnsi="宋体" w:eastAsia="仿宋_GB2312"/>
          <w:sz w:val="28"/>
          <w:szCs w:val="28"/>
        </w:rPr>
      </w:pPr>
      <w:r>
        <w:rPr>
          <w:rFonts w:hint="eastAsia" w:ascii="仿宋_GB2312" w:hAnsi="宋体" w:eastAsia="仿宋_GB2312"/>
          <w:sz w:val="28"/>
          <w:szCs w:val="28"/>
        </w:rPr>
        <w:t>江苏省中西医结合医院  设备科</w:t>
      </w:r>
    </w:p>
    <w:p>
      <w:pPr>
        <w:spacing w:line="360" w:lineRule="auto"/>
        <w:rPr>
          <w:rFonts w:ascii="仿宋_GB2312" w:hAnsi="宋体" w:eastAsia="仿宋_GB2312"/>
          <w:sz w:val="28"/>
          <w:szCs w:val="28"/>
        </w:rPr>
      </w:pPr>
      <w:r>
        <w:rPr>
          <w:rFonts w:hint="eastAsia" w:ascii="仿宋_GB2312" w:hAnsi="宋体" w:eastAsia="仿宋_GB2312"/>
          <w:sz w:val="28"/>
          <w:szCs w:val="28"/>
        </w:rPr>
        <w:t>陈国庆 电话：025-</w:t>
      </w:r>
      <w:r>
        <w:rPr>
          <w:rFonts w:ascii="仿宋_GB2312" w:hAnsi="宋体" w:eastAsia="仿宋_GB2312"/>
          <w:sz w:val="28"/>
          <w:szCs w:val="28"/>
        </w:rPr>
        <w:t>52362101</w:t>
      </w:r>
      <w:r>
        <w:rPr>
          <w:rFonts w:hint="eastAsia" w:ascii="仿宋_GB2312" w:hAnsi="宋体" w:eastAsia="仿宋_GB2312"/>
          <w:sz w:val="28"/>
          <w:szCs w:val="28"/>
        </w:rPr>
        <w:t xml:space="preserve"> </w:t>
      </w:r>
    </w:p>
    <w:p>
      <w:pPr>
        <w:spacing w:line="360" w:lineRule="auto"/>
        <w:rPr>
          <w:rFonts w:ascii="仿宋_GB2312" w:hAnsi="宋体" w:eastAsia="仿宋_GB2312"/>
          <w:sz w:val="28"/>
          <w:szCs w:val="28"/>
        </w:rPr>
      </w:pPr>
      <w:r>
        <w:rPr>
          <w:rFonts w:hint="eastAsia" w:ascii="仿宋_GB2312" w:hAnsi="宋体" w:eastAsia="仿宋_GB2312"/>
          <w:sz w:val="28"/>
          <w:szCs w:val="28"/>
        </w:rPr>
        <w:t>3. 提交投标文件截止时间、开标时间和地点</w:t>
      </w:r>
    </w:p>
    <w:p>
      <w:pPr>
        <w:spacing w:line="320" w:lineRule="exact"/>
        <w:rPr>
          <w:rFonts w:hint="default" w:ascii="仿宋_GB2312" w:hAnsi="宋体" w:eastAsia="仿宋_GB2312"/>
          <w:sz w:val="28"/>
          <w:szCs w:val="28"/>
          <w:lang w:val="en-US" w:eastAsia="zh-CN"/>
        </w:rPr>
      </w:pPr>
      <w:r>
        <w:rPr>
          <w:rFonts w:hint="eastAsia" w:ascii="仿宋_GB2312" w:hAnsi="宋体" w:eastAsia="仿宋_GB2312"/>
          <w:sz w:val="28"/>
          <w:szCs w:val="28"/>
        </w:rPr>
        <w:t>时间：202</w:t>
      </w:r>
      <w:r>
        <w:rPr>
          <w:rFonts w:hint="eastAsia" w:ascii="仿宋_GB2312" w:hAnsi="宋体" w:eastAsia="仿宋_GB2312"/>
          <w:sz w:val="28"/>
          <w:szCs w:val="28"/>
          <w:lang w:val="en-US" w:eastAsia="zh-CN"/>
        </w:rPr>
        <w:t>1</w:t>
      </w:r>
      <w:r>
        <w:rPr>
          <w:rFonts w:hint="eastAsia" w:ascii="仿宋_GB2312" w:hAnsi="宋体" w:eastAsia="仿宋_GB2312"/>
          <w:sz w:val="28"/>
          <w:szCs w:val="28"/>
        </w:rPr>
        <w:t>年</w:t>
      </w:r>
      <w:r>
        <w:rPr>
          <w:rFonts w:hint="eastAsia" w:ascii="仿宋_GB2312" w:hAnsi="宋体" w:eastAsia="仿宋_GB2312"/>
          <w:sz w:val="28"/>
          <w:szCs w:val="28"/>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lang w:val="en-US" w:eastAsia="zh-CN"/>
        </w:rPr>
        <w:t>19</w:t>
      </w:r>
      <w:r>
        <w:rPr>
          <w:rFonts w:hint="eastAsia" w:ascii="仿宋_GB2312" w:hAnsi="宋体" w:eastAsia="仿宋_GB2312"/>
          <w:sz w:val="28"/>
          <w:szCs w:val="28"/>
        </w:rPr>
        <w:t>日下午14：</w:t>
      </w:r>
      <w:r>
        <w:rPr>
          <w:rFonts w:hint="eastAsia" w:ascii="仿宋_GB2312" w:hAnsi="宋体" w:eastAsia="仿宋_GB2312"/>
          <w:sz w:val="28"/>
          <w:szCs w:val="28"/>
          <w:lang w:val="en-US" w:eastAsia="zh-CN"/>
        </w:rPr>
        <w:t>15</w:t>
      </w:r>
    </w:p>
    <w:p>
      <w:pPr>
        <w:spacing w:line="360" w:lineRule="auto"/>
        <w:rPr>
          <w:rFonts w:ascii="仿宋_GB2312" w:hAnsi="宋体" w:eastAsia="仿宋_GB2312"/>
          <w:sz w:val="28"/>
          <w:szCs w:val="28"/>
        </w:rPr>
      </w:pPr>
      <w:r>
        <w:rPr>
          <w:rFonts w:hint="eastAsia" w:ascii="仿宋_GB2312" w:hAnsi="宋体" w:eastAsia="仿宋_GB2312"/>
          <w:sz w:val="28"/>
          <w:szCs w:val="28"/>
        </w:rPr>
        <w:t>地点：江苏省中西医结合医院</w:t>
      </w:r>
      <w:r>
        <w:rPr>
          <w:rFonts w:hint="eastAsia" w:ascii="仿宋_GB2312" w:hAnsi="宋体" w:eastAsia="仿宋_GB2312" w:cs="宋体"/>
          <w:color w:val="000000"/>
          <w:kern w:val="0"/>
          <w:sz w:val="28"/>
          <w:szCs w:val="28"/>
        </w:rPr>
        <w:t>设备科</w:t>
      </w:r>
    </w:p>
    <w:p>
      <w:pPr>
        <w:spacing w:line="360" w:lineRule="auto"/>
        <w:rPr>
          <w:rFonts w:ascii="仿宋_GB2312" w:hAnsi="宋体" w:eastAsia="仿宋_GB2312"/>
          <w:sz w:val="28"/>
          <w:szCs w:val="28"/>
        </w:rPr>
      </w:pPr>
      <w:r>
        <w:rPr>
          <w:rFonts w:hint="eastAsia" w:ascii="仿宋_GB2312" w:hAnsi="宋体" w:eastAsia="仿宋_GB2312"/>
          <w:sz w:val="28"/>
          <w:szCs w:val="28"/>
        </w:rPr>
        <w:t>二 、参与单位资质要求：</w:t>
      </w:r>
    </w:p>
    <w:p>
      <w:pPr>
        <w:spacing w:line="320" w:lineRule="exact"/>
        <w:rPr>
          <w:rFonts w:ascii="仿宋_GB2312" w:hAnsi="宋体" w:eastAsia="仿宋_GB2312"/>
          <w:sz w:val="28"/>
          <w:szCs w:val="28"/>
        </w:rPr>
      </w:pPr>
      <w:r>
        <w:rPr>
          <w:rFonts w:hint="eastAsia" w:ascii="仿宋_GB2312" w:hAnsi="宋体" w:eastAsia="仿宋_GB2312"/>
          <w:sz w:val="28"/>
          <w:szCs w:val="28"/>
        </w:rPr>
        <w:t>1、参与人具有有效期内的法人营业执照，履行合同能力的单位；</w:t>
      </w:r>
    </w:p>
    <w:p>
      <w:pPr>
        <w:spacing w:line="320" w:lineRule="exact"/>
        <w:rPr>
          <w:rFonts w:ascii="仿宋_GB2312" w:hAnsi="宋体" w:eastAsia="仿宋_GB2312"/>
          <w:sz w:val="28"/>
          <w:szCs w:val="28"/>
        </w:rPr>
      </w:pPr>
      <w:r>
        <w:rPr>
          <w:rFonts w:hint="eastAsia" w:ascii="仿宋_GB2312" w:hAnsi="宋体" w:eastAsia="仿宋_GB2312"/>
          <w:sz w:val="28"/>
          <w:szCs w:val="28"/>
        </w:rPr>
        <w:t>2、合法代理商可溯源证明资料（如非产品生产厂家需提供）；</w:t>
      </w:r>
    </w:p>
    <w:p>
      <w:pPr>
        <w:spacing w:line="320" w:lineRule="exact"/>
        <w:rPr>
          <w:rFonts w:ascii="仿宋_GB2312" w:hAnsi="宋体" w:eastAsia="仿宋_GB2312"/>
          <w:sz w:val="28"/>
          <w:szCs w:val="28"/>
        </w:rPr>
      </w:pPr>
      <w:r>
        <w:rPr>
          <w:rFonts w:hint="eastAsia" w:ascii="仿宋_GB2312" w:hAnsi="宋体" w:eastAsia="仿宋_GB2312"/>
          <w:sz w:val="28"/>
          <w:szCs w:val="28"/>
        </w:rPr>
        <w:t>3、本次采购不接受联合体投标。</w:t>
      </w:r>
    </w:p>
    <w:p>
      <w:pPr>
        <w:spacing w:line="360" w:lineRule="auto"/>
        <w:rPr>
          <w:rFonts w:ascii="仿宋_GB2312" w:hAnsi="宋体" w:eastAsia="仿宋_GB2312"/>
          <w:sz w:val="28"/>
          <w:szCs w:val="28"/>
        </w:rPr>
      </w:pPr>
      <w:r>
        <w:rPr>
          <w:rFonts w:hint="eastAsia" w:ascii="仿宋_GB2312" w:hAnsi="宋体" w:eastAsia="仿宋_GB2312"/>
          <w:sz w:val="28"/>
          <w:szCs w:val="28"/>
        </w:rPr>
        <w:t>三、参与单位须知：</w:t>
      </w:r>
    </w:p>
    <w:p>
      <w:pPr>
        <w:spacing w:line="320" w:lineRule="exact"/>
        <w:rPr>
          <w:rFonts w:ascii="仿宋_GB2312" w:hAnsi="宋体" w:eastAsia="仿宋_GB2312"/>
          <w:sz w:val="28"/>
          <w:szCs w:val="28"/>
        </w:rPr>
      </w:pPr>
      <w:r>
        <w:rPr>
          <w:rFonts w:hint="eastAsia" w:ascii="仿宋_GB2312" w:hAnsi="宋体" w:eastAsia="仿宋_GB2312"/>
          <w:sz w:val="28"/>
          <w:szCs w:val="28"/>
        </w:rPr>
        <w:t>1、谈判文件必须提交正本文件一份，副本文件四份，投标文件应进行密封并加盖骑缝章（单位公章）。</w:t>
      </w:r>
    </w:p>
    <w:p>
      <w:pPr>
        <w:spacing w:line="320" w:lineRule="exact"/>
        <w:rPr>
          <w:rFonts w:ascii="仿宋_GB2312" w:hAnsi="宋体" w:eastAsia="仿宋_GB2312"/>
          <w:sz w:val="28"/>
          <w:szCs w:val="28"/>
        </w:rPr>
      </w:pPr>
      <w:r>
        <w:rPr>
          <w:rFonts w:hint="eastAsia" w:ascii="仿宋_GB2312" w:hAnsi="宋体" w:eastAsia="仿宋_GB2312"/>
          <w:sz w:val="28"/>
          <w:szCs w:val="28"/>
        </w:rPr>
        <w:t>包括以下材料：</w:t>
      </w:r>
    </w:p>
    <w:p>
      <w:pPr>
        <w:pStyle w:val="12"/>
        <w:numPr>
          <w:ilvl w:val="0"/>
          <w:numId w:val="2"/>
        </w:numPr>
        <w:spacing w:line="320" w:lineRule="exact"/>
        <w:ind w:firstLineChars="0"/>
        <w:rPr>
          <w:rFonts w:ascii="仿宋_GB2312" w:hAnsi="宋体" w:eastAsia="仿宋_GB2312"/>
          <w:sz w:val="28"/>
          <w:szCs w:val="28"/>
        </w:rPr>
      </w:pPr>
      <w:r>
        <w:rPr>
          <w:rFonts w:hint="eastAsia" w:ascii="仿宋_GB2312" w:hAnsi="宋体" w:eastAsia="仿宋_GB2312"/>
          <w:sz w:val="28"/>
          <w:szCs w:val="28"/>
        </w:rPr>
        <w:t>产品报价单。报价须标明本次拟提供的产品名称、生产厂家、品牌、材料规格型号、单价、总价等详细技术参数。</w:t>
      </w:r>
    </w:p>
    <w:p>
      <w:pPr>
        <w:spacing w:line="320" w:lineRule="exact"/>
        <w:rPr>
          <w:rFonts w:ascii="仿宋_GB2312" w:hAnsi="宋体" w:eastAsia="仿宋_GB2312"/>
          <w:sz w:val="28"/>
          <w:szCs w:val="28"/>
        </w:rPr>
      </w:pPr>
      <w:r>
        <w:rPr>
          <w:rFonts w:hint="eastAsia" w:ascii="仿宋_GB2312" w:hAnsi="宋体" w:eastAsia="仿宋_GB2312"/>
          <w:sz w:val="28"/>
          <w:szCs w:val="28"/>
        </w:rPr>
        <w:t>②资格证明文件：医疗器械经营许可证，所投产品的《医疗器械产品注册证》（如属医疗设备）；营业执照、组织机构代码证、税务登记证、法人委托书、业务员身份证复印件等。（医疗设备废品回收的投标方需提供于此项业务吻合的相关资质）</w:t>
      </w:r>
    </w:p>
    <w:p>
      <w:pPr>
        <w:pStyle w:val="12"/>
        <w:numPr>
          <w:ilvl w:val="0"/>
          <w:numId w:val="2"/>
        </w:numPr>
        <w:spacing w:line="320" w:lineRule="exact"/>
        <w:ind w:firstLineChars="0"/>
        <w:rPr>
          <w:rFonts w:ascii="仿宋_GB2312" w:hAnsi="宋体" w:eastAsia="仿宋_GB2312"/>
          <w:sz w:val="28"/>
          <w:szCs w:val="28"/>
        </w:rPr>
      </w:pPr>
      <w:r>
        <w:rPr>
          <w:rFonts w:hint="eastAsia" w:ascii="仿宋_GB2312" w:hAnsi="宋体" w:eastAsia="仿宋_GB2312"/>
          <w:sz w:val="28"/>
          <w:szCs w:val="28"/>
        </w:rPr>
        <w:t>服务承诺：准确阐述参与公司对本次谈判活动质量保证措施、售后服务承诺及生产安装周期等。</w:t>
      </w:r>
    </w:p>
    <w:p>
      <w:pPr>
        <w:pStyle w:val="12"/>
        <w:numPr>
          <w:ilvl w:val="0"/>
          <w:numId w:val="2"/>
        </w:numPr>
        <w:spacing w:line="320" w:lineRule="exact"/>
        <w:ind w:firstLineChars="0"/>
        <w:rPr>
          <w:rFonts w:ascii="仿宋_GB2312" w:hAnsi="宋体" w:eastAsia="仿宋_GB2312"/>
          <w:sz w:val="28"/>
          <w:szCs w:val="28"/>
        </w:rPr>
      </w:pPr>
      <w:r>
        <w:rPr>
          <w:rFonts w:hint="eastAsia" w:ascii="仿宋_GB2312" w:hAnsi="宋体" w:eastAsia="仿宋_GB2312"/>
          <w:sz w:val="28"/>
          <w:szCs w:val="28"/>
        </w:rPr>
        <w:t>其它相关材料</w:t>
      </w:r>
      <w:r>
        <w:rPr>
          <w:rFonts w:hint="eastAsia" w:ascii="仿宋_GB2312" w:hAnsi="宋体" w:eastAsia="仿宋_GB2312" w:cs="宋体"/>
          <w:color w:val="000000"/>
          <w:kern w:val="0"/>
          <w:sz w:val="28"/>
          <w:szCs w:val="28"/>
        </w:rPr>
        <w:t>(业绩证明资料（中标通知书或成交合同影印本）)</w:t>
      </w:r>
      <w:r>
        <w:rPr>
          <w:rFonts w:hint="eastAsia" w:ascii="仿宋_GB2312" w:hAnsi="宋体" w:eastAsia="仿宋_GB2312"/>
          <w:sz w:val="28"/>
          <w:szCs w:val="28"/>
        </w:rPr>
        <w:t>等。</w:t>
      </w:r>
    </w:p>
    <w:p>
      <w:pPr>
        <w:spacing w:line="3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fldChar w:fldCharType="begin"/>
      </w:r>
      <w:r>
        <w:rPr>
          <w:rFonts w:hint="eastAsia" w:ascii="仿宋_GB2312" w:hAnsi="宋体" w:eastAsia="仿宋_GB2312" w:cs="宋体"/>
          <w:color w:val="000000"/>
          <w:kern w:val="0"/>
          <w:sz w:val="28"/>
          <w:szCs w:val="28"/>
        </w:rPr>
        <w:instrText xml:space="preserve"> = 5 \* GB3 </w:instrText>
      </w:r>
      <w:r>
        <w:rPr>
          <w:rFonts w:hint="eastAsia" w:ascii="仿宋_GB2312" w:hAnsi="宋体" w:eastAsia="仿宋_GB2312" w:cs="宋体"/>
          <w:color w:val="000000"/>
          <w:kern w:val="0"/>
          <w:sz w:val="28"/>
          <w:szCs w:val="28"/>
        </w:rPr>
        <w:fldChar w:fldCharType="separate"/>
      </w:r>
      <w:r>
        <w:rPr>
          <w:rFonts w:hint="eastAsia" w:ascii="仿宋_GB2312" w:hAnsi="宋体" w:eastAsia="仿宋_GB2312" w:cs="宋体"/>
          <w:color w:val="000000"/>
          <w:kern w:val="0"/>
          <w:sz w:val="28"/>
          <w:szCs w:val="28"/>
        </w:rPr>
        <w:t>⑤</w:t>
      </w:r>
      <w:r>
        <w:rPr>
          <w:rFonts w:hint="eastAsia" w:ascii="仿宋_GB2312" w:hAnsi="宋体" w:eastAsia="仿宋_GB2312" w:cs="宋体"/>
          <w:color w:val="000000"/>
          <w:kern w:val="0"/>
          <w:sz w:val="28"/>
          <w:szCs w:val="28"/>
        </w:rPr>
        <w:fldChar w:fldCharType="end"/>
      </w:r>
      <w:r>
        <w:rPr>
          <w:rFonts w:hint="eastAsia" w:ascii="仿宋_GB2312" w:hAnsi="宋体" w:eastAsia="仿宋_GB2312" w:cs="宋体"/>
          <w:color w:val="000000"/>
          <w:kern w:val="0"/>
          <w:sz w:val="28"/>
          <w:szCs w:val="28"/>
        </w:rPr>
        <w:t>若所投产品需要计量需提供计量合格证书，需要计量的设备参与谈判公司负责首检。</w:t>
      </w:r>
    </w:p>
    <w:p>
      <w:pPr>
        <w:spacing w:line="320" w:lineRule="exact"/>
        <w:rPr>
          <w:rFonts w:ascii="仿宋_GB2312" w:hAnsi="宋体" w:eastAsia="仿宋_GB2312"/>
          <w:sz w:val="28"/>
          <w:szCs w:val="28"/>
        </w:rPr>
      </w:pPr>
      <w:r>
        <w:rPr>
          <w:rFonts w:hint="eastAsia" w:ascii="仿宋_GB2312" w:hAnsi="宋体" w:eastAsia="仿宋_GB2312" w:cs="宋体"/>
          <w:color w:val="000000"/>
          <w:kern w:val="0"/>
          <w:sz w:val="28"/>
          <w:szCs w:val="28"/>
        </w:rPr>
        <w:t>⑥所投产品名称以医疗器械注册证规范名称为准。</w:t>
      </w:r>
    </w:p>
    <w:p>
      <w:pPr>
        <w:spacing w:line="320" w:lineRule="exact"/>
        <w:rPr>
          <w:rFonts w:ascii="仿宋_GB2312" w:hAnsi="宋体" w:eastAsia="仿宋_GB2312"/>
          <w:sz w:val="28"/>
          <w:szCs w:val="28"/>
        </w:rPr>
      </w:pPr>
      <w:r>
        <w:rPr>
          <w:rFonts w:hint="eastAsia" w:ascii="仿宋_GB2312" w:hAnsi="宋体" w:eastAsia="仿宋_GB2312"/>
          <w:sz w:val="28"/>
          <w:szCs w:val="28"/>
        </w:rPr>
        <w:t>（以上材料复印件应加盖投标单位公章）</w:t>
      </w:r>
    </w:p>
    <w:p>
      <w:pPr>
        <w:spacing w:line="320" w:lineRule="exact"/>
        <w:rPr>
          <w:rFonts w:ascii="仿宋_GB2312" w:hAnsi="宋体" w:eastAsia="仿宋_GB2312"/>
          <w:sz w:val="28"/>
          <w:szCs w:val="28"/>
        </w:rPr>
      </w:pPr>
      <w:r>
        <w:rPr>
          <w:rFonts w:hint="eastAsia" w:ascii="仿宋_GB2312" w:hAnsi="宋体" w:eastAsia="仿宋_GB2312"/>
          <w:sz w:val="28"/>
          <w:szCs w:val="28"/>
        </w:rPr>
        <w:t>2、所有参与单位应自行承担参加谈判的相关费用。</w:t>
      </w:r>
    </w:p>
    <w:p>
      <w:pPr>
        <w:spacing w:line="320" w:lineRule="exact"/>
        <w:rPr>
          <w:rFonts w:ascii="仿宋_GB2312" w:hAnsi="宋体" w:eastAsia="仿宋_GB2312"/>
          <w:sz w:val="28"/>
          <w:szCs w:val="28"/>
        </w:rPr>
      </w:pPr>
      <w:r>
        <w:rPr>
          <w:rFonts w:hint="eastAsia" w:ascii="仿宋_GB2312" w:hAnsi="宋体" w:eastAsia="仿宋_GB2312"/>
          <w:sz w:val="28"/>
          <w:szCs w:val="28"/>
        </w:rPr>
        <w:t>3、报价中各内容的报价须计算正确。若谈判单位未考虑周全或误解而造成漏项等少计费用将视为已包括在其它项中计取，而不再增加。供货时如与实际不符或增加内容，以甲方变更盖章为准。若参与单位有恶意低价投标者，经评标专家认定，将被取消本次谈判资格。</w:t>
      </w:r>
    </w:p>
    <w:p>
      <w:pPr>
        <w:spacing w:line="320" w:lineRule="exact"/>
        <w:rPr>
          <w:rFonts w:ascii="仿宋_GB2312" w:hAnsi="宋体" w:eastAsia="仿宋_GB2312"/>
          <w:sz w:val="28"/>
          <w:szCs w:val="28"/>
        </w:rPr>
      </w:pPr>
      <w:r>
        <w:rPr>
          <w:rFonts w:hint="eastAsia" w:ascii="仿宋_GB2312" w:hAnsi="宋体" w:eastAsia="仿宋_GB2312"/>
          <w:sz w:val="28"/>
          <w:szCs w:val="28"/>
        </w:rPr>
        <w:t>4、谈判采用综合评分法，包括资质、价格、技术、服务、市场占有率、推荐品牌等。</w:t>
      </w:r>
    </w:p>
    <w:p>
      <w:pPr>
        <w:spacing w:line="320" w:lineRule="exact"/>
        <w:rPr>
          <w:rFonts w:ascii="仿宋_GB2312" w:hAnsi="宋体" w:eastAsia="仿宋_GB2312"/>
          <w:sz w:val="28"/>
          <w:szCs w:val="28"/>
        </w:rPr>
      </w:pPr>
      <w:r>
        <w:rPr>
          <w:rFonts w:hint="eastAsia" w:ascii="仿宋_GB2312" w:hAnsi="宋体" w:eastAsia="仿宋_GB2312"/>
          <w:sz w:val="28"/>
          <w:szCs w:val="28"/>
        </w:rPr>
        <w:t>5、我院谈判意向公示内容包含项目名称、使用科室、中标公司、数量，不公示价格。</w:t>
      </w:r>
    </w:p>
    <w:p>
      <w:pPr>
        <w:spacing w:line="360" w:lineRule="auto"/>
        <w:rPr>
          <w:rFonts w:ascii="仿宋_GB2312" w:hAnsi="宋体" w:eastAsia="仿宋_GB2312"/>
          <w:sz w:val="28"/>
          <w:szCs w:val="28"/>
        </w:rPr>
      </w:pPr>
      <w:r>
        <w:rPr>
          <w:rFonts w:hint="eastAsia" w:ascii="仿宋_GB2312" w:hAnsi="宋体" w:eastAsia="仿宋_GB2312"/>
          <w:sz w:val="28"/>
          <w:szCs w:val="28"/>
        </w:rPr>
        <w:t xml:space="preserve">四、付款方式： </w:t>
      </w:r>
    </w:p>
    <w:p>
      <w:pPr>
        <w:spacing w:line="360" w:lineRule="auto"/>
        <w:rPr>
          <w:rFonts w:ascii="仿宋_GB2312" w:hAnsi="宋体" w:eastAsia="仿宋_GB2312"/>
          <w:sz w:val="28"/>
          <w:szCs w:val="28"/>
        </w:rPr>
      </w:pPr>
      <w:r>
        <w:rPr>
          <w:rFonts w:hint="eastAsia" w:ascii="仿宋_GB2312" w:hAnsi="宋体" w:eastAsia="仿宋_GB2312"/>
          <w:sz w:val="28"/>
          <w:szCs w:val="28"/>
        </w:rPr>
        <w:t>五、谈判意向单位确认:</w:t>
      </w:r>
    </w:p>
    <w:p>
      <w:pPr>
        <w:spacing w:line="360" w:lineRule="auto"/>
        <w:rPr>
          <w:rFonts w:ascii="仿宋_GB2312" w:hAnsi="宋体" w:eastAsia="仿宋_GB2312"/>
          <w:sz w:val="28"/>
          <w:szCs w:val="28"/>
        </w:rPr>
      </w:pPr>
      <w:r>
        <w:rPr>
          <w:rFonts w:hint="eastAsia" w:ascii="仿宋_GB2312" w:hAnsi="宋体" w:eastAsia="仿宋_GB2312"/>
          <w:sz w:val="28"/>
          <w:szCs w:val="28"/>
        </w:rPr>
        <w:t>六、合同签订：</w:t>
      </w:r>
    </w:p>
    <w:p>
      <w:pPr>
        <w:spacing w:line="320" w:lineRule="exact"/>
        <w:rPr>
          <w:rFonts w:ascii="仿宋_GB2312" w:hAnsi="宋体" w:eastAsia="仿宋_GB2312"/>
          <w:sz w:val="28"/>
          <w:szCs w:val="28"/>
        </w:rPr>
      </w:pPr>
      <w:r>
        <w:rPr>
          <w:rFonts w:hint="eastAsia" w:ascii="仿宋_GB2312" w:hAnsi="宋体" w:eastAsia="仿宋_GB2312"/>
          <w:sz w:val="28"/>
          <w:szCs w:val="28"/>
        </w:rPr>
        <w:t>1、评标结束后，由组织方签发《谈判意向公示》。</w:t>
      </w:r>
    </w:p>
    <w:p>
      <w:pPr>
        <w:spacing w:line="320" w:lineRule="exact"/>
        <w:rPr>
          <w:rFonts w:ascii="仿宋_GB2312" w:hAnsi="宋体" w:eastAsia="仿宋_GB2312"/>
          <w:sz w:val="28"/>
          <w:szCs w:val="28"/>
        </w:rPr>
      </w:pPr>
      <w:r>
        <w:rPr>
          <w:rFonts w:hint="eastAsia" w:ascii="仿宋_GB2312" w:hAnsi="宋体" w:eastAsia="仿宋_GB2312"/>
          <w:sz w:val="28"/>
          <w:szCs w:val="28"/>
        </w:rPr>
        <w:t>2、组织单位有合同变更数量的权力。</w:t>
      </w:r>
    </w:p>
    <w:p>
      <w:pPr>
        <w:spacing w:line="320" w:lineRule="exact"/>
        <w:rPr>
          <w:rFonts w:ascii="仿宋_GB2312" w:hAnsi="宋体" w:eastAsia="仿宋_GB2312"/>
          <w:sz w:val="28"/>
          <w:szCs w:val="28"/>
        </w:rPr>
      </w:pPr>
      <w:r>
        <w:rPr>
          <w:rFonts w:hint="eastAsia" w:ascii="仿宋_GB2312" w:hAnsi="宋体" w:eastAsia="仿宋_GB2312"/>
          <w:sz w:val="28"/>
          <w:szCs w:val="28"/>
        </w:rPr>
        <w:t>3、意向单位应在组织单位约定的时间内到指定地点（江苏省中西医结合医院）签订经济合同，否则按自行放弃中标资格。</w:t>
      </w:r>
    </w:p>
    <w:p>
      <w:pPr>
        <w:spacing w:line="320" w:lineRule="exact"/>
        <w:rPr>
          <w:rFonts w:ascii="仿宋_GB2312" w:hAnsi="宋体" w:eastAsia="仿宋_GB2312"/>
          <w:sz w:val="28"/>
          <w:szCs w:val="28"/>
        </w:rPr>
      </w:pPr>
      <w:r>
        <w:rPr>
          <w:rFonts w:hint="eastAsia" w:ascii="仿宋_GB2312" w:hAnsi="宋体" w:eastAsia="仿宋_GB2312"/>
          <w:sz w:val="28"/>
          <w:szCs w:val="28"/>
        </w:rPr>
        <w:t>4、签订合同后，意向单位不得将货物及相关服务进行转包。未经采购人同意，意向单位不得采用分包形式履行合同，否则采购人有权终止合同。由此造成采购人损失的，意向单位应承担相应赔偿责任。</w:t>
      </w:r>
    </w:p>
    <w:p>
      <w:pPr>
        <w:spacing w:line="360" w:lineRule="auto"/>
        <w:rPr>
          <w:rFonts w:ascii="仿宋_GB2312" w:hAnsi="宋体" w:eastAsia="仿宋_GB2312"/>
          <w:sz w:val="28"/>
          <w:szCs w:val="28"/>
        </w:rPr>
      </w:pPr>
      <w:r>
        <w:rPr>
          <w:rFonts w:hint="eastAsia" w:ascii="仿宋_GB2312" w:hAnsi="宋体" w:eastAsia="仿宋_GB2312"/>
          <w:sz w:val="28"/>
          <w:szCs w:val="28"/>
        </w:rPr>
        <w:t>七、验收标准：</w:t>
      </w:r>
    </w:p>
    <w:p>
      <w:pPr>
        <w:spacing w:line="360" w:lineRule="auto"/>
        <w:rPr>
          <w:rFonts w:ascii="仿宋_GB2312" w:hAnsi="宋体" w:eastAsia="仿宋_GB2312"/>
          <w:sz w:val="28"/>
          <w:szCs w:val="28"/>
        </w:rPr>
      </w:pPr>
      <w:r>
        <w:rPr>
          <w:rFonts w:hint="eastAsia" w:ascii="仿宋_GB2312" w:hAnsi="宋体" w:eastAsia="仿宋_GB2312"/>
          <w:sz w:val="28"/>
          <w:szCs w:val="28"/>
        </w:rPr>
        <w:t xml:space="preserve">   按照国家有关规定及组织单位要求进行验收。</w:t>
      </w:r>
    </w:p>
    <w:p>
      <w:pPr>
        <w:spacing w:line="360" w:lineRule="auto"/>
        <w:rPr>
          <w:rFonts w:ascii="仿宋_GB2312" w:hAnsi="宋体" w:eastAsia="仿宋_GB2312"/>
          <w:sz w:val="28"/>
          <w:szCs w:val="28"/>
        </w:rPr>
      </w:pPr>
      <w:r>
        <w:rPr>
          <w:rFonts w:hint="eastAsia" w:ascii="仿宋_GB2312" w:hAnsi="宋体" w:eastAsia="仿宋_GB2312"/>
          <w:sz w:val="28"/>
          <w:szCs w:val="28"/>
        </w:rPr>
        <w:t>八、售后服务：</w:t>
      </w:r>
    </w:p>
    <w:p>
      <w:pPr>
        <w:spacing w:line="320" w:lineRule="exact"/>
        <w:rPr>
          <w:rFonts w:ascii="仿宋_GB2312" w:hAnsi="宋体" w:eastAsia="仿宋_GB2312"/>
          <w:sz w:val="28"/>
          <w:szCs w:val="28"/>
        </w:rPr>
      </w:pPr>
      <w:r>
        <w:rPr>
          <w:rFonts w:hint="eastAsia" w:ascii="仿宋_GB2312" w:hAnsi="宋体" w:eastAsia="仿宋_GB2312"/>
          <w:sz w:val="28"/>
          <w:szCs w:val="28"/>
        </w:rPr>
        <w:t>免费保修期内非用户人为出现的质量问题，需半个工作日内到现场，意向单位免费负责调换、修理，并承担相应费用，意向单位负责终身维修服务，在保养期外，若配件或其它设备出现问题，意向单位应提供维修服务，收取配件费，免人工费。</w:t>
      </w:r>
    </w:p>
    <w:p>
      <w:pPr>
        <w:spacing w:line="360" w:lineRule="auto"/>
        <w:rPr>
          <w:rFonts w:ascii="仿宋_GB2312" w:hAnsi="宋体" w:eastAsia="仿宋_GB2312"/>
          <w:sz w:val="28"/>
          <w:szCs w:val="28"/>
        </w:rPr>
      </w:pPr>
      <w:r>
        <w:rPr>
          <w:rFonts w:hint="eastAsia" w:ascii="仿宋_GB2312" w:hAnsi="宋体" w:eastAsia="仿宋_GB2312"/>
          <w:sz w:val="28"/>
          <w:szCs w:val="28"/>
        </w:rPr>
        <w:t>九、其它事项：</w:t>
      </w:r>
    </w:p>
    <w:p>
      <w:pPr>
        <w:spacing w:line="320" w:lineRule="exact"/>
        <w:rPr>
          <w:rFonts w:ascii="仿宋_GB2312" w:hAnsi="宋体" w:eastAsia="仿宋_GB2312"/>
          <w:sz w:val="28"/>
          <w:szCs w:val="28"/>
        </w:rPr>
      </w:pPr>
      <w:r>
        <w:rPr>
          <w:rFonts w:hint="eastAsia" w:ascii="仿宋_GB2312" w:hAnsi="宋体" w:eastAsia="仿宋_GB2312"/>
          <w:sz w:val="28"/>
          <w:szCs w:val="28"/>
        </w:rPr>
        <w:t>1、其它优惠条件：自报。</w:t>
      </w:r>
    </w:p>
    <w:p>
      <w:pPr>
        <w:spacing w:line="320" w:lineRule="exact"/>
        <w:rPr>
          <w:rFonts w:ascii="仿宋_GB2312" w:hAnsi="宋体" w:eastAsia="仿宋_GB2312"/>
          <w:sz w:val="28"/>
          <w:szCs w:val="28"/>
        </w:rPr>
      </w:pPr>
      <w:r>
        <w:rPr>
          <w:rFonts w:hint="eastAsia" w:ascii="仿宋_GB2312" w:hAnsi="宋体" w:eastAsia="仿宋_GB2312"/>
          <w:sz w:val="28"/>
          <w:szCs w:val="28"/>
        </w:rPr>
        <w:t>2、未尽事项及上述条款需修改，待意向单位确认后双方签订合同时协商解决。</w:t>
      </w:r>
    </w:p>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6AC"/>
    <w:multiLevelType w:val="multilevel"/>
    <w:tmpl w:val="10BB06A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80715B8"/>
    <w:multiLevelType w:val="multilevel"/>
    <w:tmpl w:val="680715B8"/>
    <w:lvl w:ilvl="0" w:tentative="0">
      <w:start w:val="1"/>
      <w:numFmt w:val="japaneseCounting"/>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7932"/>
    <w:rsid w:val="00001139"/>
    <w:rsid w:val="00005905"/>
    <w:rsid w:val="00010F2C"/>
    <w:rsid w:val="0001191A"/>
    <w:rsid w:val="00015710"/>
    <w:rsid w:val="0003035F"/>
    <w:rsid w:val="00043651"/>
    <w:rsid w:val="00047554"/>
    <w:rsid w:val="00054784"/>
    <w:rsid w:val="000550C4"/>
    <w:rsid w:val="0005516D"/>
    <w:rsid w:val="0005547A"/>
    <w:rsid w:val="00056EC0"/>
    <w:rsid w:val="000622B7"/>
    <w:rsid w:val="00065710"/>
    <w:rsid w:val="000702D9"/>
    <w:rsid w:val="000709DC"/>
    <w:rsid w:val="00070CAD"/>
    <w:rsid w:val="00071E72"/>
    <w:rsid w:val="00072975"/>
    <w:rsid w:val="00072CC4"/>
    <w:rsid w:val="000739D6"/>
    <w:rsid w:val="00074AEE"/>
    <w:rsid w:val="00074F68"/>
    <w:rsid w:val="0008125C"/>
    <w:rsid w:val="00081535"/>
    <w:rsid w:val="00081BBA"/>
    <w:rsid w:val="000828E6"/>
    <w:rsid w:val="00083CD9"/>
    <w:rsid w:val="000A5901"/>
    <w:rsid w:val="000B1611"/>
    <w:rsid w:val="000C7614"/>
    <w:rsid w:val="000D27CE"/>
    <w:rsid w:val="000E0F87"/>
    <w:rsid w:val="000E303B"/>
    <w:rsid w:val="000E6078"/>
    <w:rsid w:val="00102DFA"/>
    <w:rsid w:val="00103BDA"/>
    <w:rsid w:val="0010643D"/>
    <w:rsid w:val="0011085E"/>
    <w:rsid w:val="00111BE0"/>
    <w:rsid w:val="001131A2"/>
    <w:rsid w:val="00114365"/>
    <w:rsid w:val="0012418B"/>
    <w:rsid w:val="00127F36"/>
    <w:rsid w:val="00130A3A"/>
    <w:rsid w:val="001347E8"/>
    <w:rsid w:val="00136560"/>
    <w:rsid w:val="00137FCD"/>
    <w:rsid w:val="00141645"/>
    <w:rsid w:val="001438F5"/>
    <w:rsid w:val="00144E89"/>
    <w:rsid w:val="00147158"/>
    <w:rsid w:val="00150315"/>
    <w:rsid w:val="001505EC"/>
    <w:rsid w:val="00152207"/>
    <w:rsid w:val="001527B3"/>
    <w:rsid w:val="00152D37"/>
    <w:rsid w:val="0016279B"/>
    <w:rsid w:val="001714BB"/>
    <w:rsid w:val="00172BC7"/>
    <w:rsid w:val="0017413D"/>
    <w:rsid w:val="00175DAC"/>
    <w:rsid w:val="00180F4A"/>
    <w:rsid w:val="00183221"/>
    <w:rsid w:val="00184816"/>
    <w:rsid w:val="00187EF1"/>
    <w:rsid w:val="0019070F"/>
    <w:rsid w:val="00190AE8"/>
    <w:rsid w:val="00195497"/>
    <w:rsid w:val="00195B16"/>
    <w:rsid w:val="001A455A"/>
    <w:rsid w:val="001B1E23"/>
    <w:rsid w:val="001C4FB8"/>
    <w:rsid w:val="001C50D6"/>
    <w:rsid w:val="001D333B"/>
    <w:rsid w:val="001D3EE8"/>
    <w:rsid w:val="001D5283"/>
    <w:rsid w:val="001E626C"/>
    <w:rsid w:val="001F1AE0"/>
    <w:rsid w:val="00200CC2"/>
    <w:rsid w:val="00203351"/>
    <w:rsid w:val="0020371E"/>
    <w:rsid w:val="00205C72"/>
    <w:rsid w:val="00207449"/>
    <w:rsid w:val="0021243A"/>
    <w:rsid w:val="00214352"/>
    <w:rsid w:val="0021449A"/>
    <w:rsid w:val="00225B3D"/>
    <w:rsid w:val="00233AE7"/>
    <w:rsid w:val="00237749"/>
    <w:rsid w:val="0023796C"/>
    <w:rsid w:val="00245704"/>
    <w:rsid w:val="00250BE8"/>
    <w:rsid w:val="00250C69"/>
    <w:rsid w:val="00251EED"/>
    <w:rsid w:val="00256A2C"/>
    <w:rsid w:val="00256F5A"/>
    <w:rsid w:val="00257BC4"/>
    <w:rsid w:val="00260092"/>
    <w:rsid w:val="00264C84"/>
    <w:rsid w:val="00264E32"/>
    <w:rsid w:val="00264F62"/>
    <w:rsid w:val="0026763C"/>
    <w:rsid w:val="00270128"/>
    <w:rsid w:val="002847EE"/>
    <w:rsid w:val="0028610A"/>
    <w:rsid w:val="00291394"/>
    <w:rsid w:val="002956BB"/>
    <w:rsid w:val="002B1FD1"/>
    <w:rsid w:val="002B50B8"/>
    <w:rsid w:val="002B6A31"/>
    <w:rsid w:val="002C1899"/>
    <w:rsid w:val="002D01CE"/>
    <w:rsid w:val="002D2513"/>
    <w:rsid w:val="002D7C05"/>
    <w:rsid w:val="002E2A2E"/>
    <w:rsid w:val="002E31D8"/>
    <w:rsid w:val="002F5EEF"/>
    <w:rsid w:val="00301535"/>
    <w:rsid w:val="00301FEE"/>
    <w:rsid w:val="0030267E"/>
    <w:rsid w:val="003102BD"/>
    <w:rsid w:val="00325306"/>
    <w:rsid w:val="00327932"/>
    <w:rsid w:val="00334FD6"/>
    <w:rsid w:val="00341320"/>
    <w:rsid w:val="0034605E"/>
    <w:rsid w:val="00354847"/>
    <w:rsid w:val="0035587F"/>
    <w:rsid w:val="003612FD"/>
    <w:rsid w:val="003618E6"/>
    <w:rsid w:val="00364824"/>
    <w:rsid w:val="00365106"/>
    <w:rsid w:val="00372610"/>
    <w:rsid w:val="00380C49"/>
    <w:rsid w:val="00380D17"/>
    <w:rsid w:val="00390948"/>
    <w:rsid w:val="003909E0"/>
    <w:rsid w:val="00393378"/>
    <w:rsid w:val="003A0190"/>
    <w:rsid w:val="003A45BE"/>
    <w:rsid w:val="003A62C5"/>
    <w:rsid w:val="003B2E4D"/>
    <w:rsid w:val="003B2FD0"/>
    <w:rsid w:val="003B38F2"/>
    <w:rsid w:val="003B5FB9"/>
    <w:rsid w:val="003B6DE1"/>
    <w:rsid w:val="003C1390"/>
    <w:rsid w:val="003D0218"/>
    <w:rsid w:val="003D21A8"/>
    <w:rsid w:val="003D532B"/>
    <w:rsid w:val="003D57E2"/>
    <w:rsid w:val="003E0A67"/>
    <w:rsid w:val="003E11CD"/>
    <w:rsid w:val="003E1656"/>
    <w:rsid w:val="003E17F9"/>
    <w:rsid w:val="003E516F"/>
    <w:rsid w:val="004017C8"/>
    <w:rsid w:val="00403D5F"/>
    <w:rsid w:val="004100F1"/>
    <w:rsid w:val="00411BAA"/>
    <w:rsid w:val="0041309E"/>
    <w:rsid w:val="004157AF"/>
    <w:rsid w:val="004236FB"/>
    <w:rsid w:val="00432D06"/>
    <w:rsid w:val="004348D1"/>
    <w:rsid w:val="00437F46"/>
    <w:rsid w:val="00442110"/>
    <w:rsid w:val="00447D70"/>
    <w:rsid w:val="00450B19"/>
    <w:rsid w:val="004549A7"/>
    <w:rsid w:val="00457E06"/>
    <w:rsid w:val="00463E49"/>
    <w:rsid w:val="00472E43"/>
    <w:rsid w:val="00474315"/>
    <w:rsid w:val="00484470"/>
    <w:rsid w:val="004859E5"/>
    <w:rsid w:val="0049257A"/>
    <w:rsid w:val="00496A19"/>
    <w:rsid w:val="00496F24"/>
    <w:rsid w:val="004A42AC"/>
    <w:rsid w:val="004A753C"/>
    <w:rsid w:val="004B5E15"/>
    <w:rsid w:val="004B6FA1"/>
    <w:rsid w:val="004C319E"/>
    <w:rsid w:val="004D42FF"/>
    <w:rsid w:val="004D5BB4"/>
    <w:rsid w:val="004D6F83"/>
    <w:rsid w:val="004E539C"/>
    <w:rsid w:val="004F167D"/>
    <w:rsid w:val="004F178D"/>
    <w:rsid w:val="00500EF7"/>
    <w:rsid w:val="00501094"/>
    <w:rsid w:val="00503303"/>
    <w:rsid w:val="005117D7"/>
    <w:rsid w:val="00516654"/>
    <w:rsid w:val="00516FD3"/>
    <w:rsid w:val="0051795E"/>
    <w:rsid w:val="005237D7"/>
    <w:rsid w:val="00525D48"/>
    <w:rsid w:val="00533DDD"/>
    <w:rsid w:val="00540305"/>
    <w:rsid w:val="0054125A"/>
    <w:rsid w:val="00547DDD"/>
    <w:rsid w:val="00551D6A"/>
    <w:rsid w:val="0055263D"/>
    <w:rsid w:val="0055737A"/>
    <w:rsid w:val="005619DB"/>
    <w:rsid w:val="005668AF"/>
    <w:rsid w:val="0056710D"/>
    <w:rsid w:val="00567275"/>
    <w:rsid w:val="00567DBE"/>
    <w:rsid w:val="00573E94"/>
    <w:rsid w:val="0057599A"/>
    <w:rsid w:val="005836C5"/>
    <w:rsid w:val="0058543A"/>
    <w:rsid w:val="0058600F"/>
    <w:rsid w:val="00587A03"/>
    <w:rsid w:val="00594574"/>
    <w:rsid w:val="005A1584"/>
    <w:rsid w:val="005C46ED"/>
    <w:rsid w:val="005C6CC7"/>
    <w:rsid w:val="005C7F0C"/>
    <w:rsid w:val="005D6078"/>
    <w:rsid w:val="005E5FE5"/>
    <w:rsid w:val="005E79FF"/>
    <w:rsid w:val="005F0B9A"/>
    <w:rsid w:val="005F1781"/>
    <w:rsid w:val="005F5DEA"/>
    <w:rsid w:val="0061185E"/>
    <w:rsid w:val="0061196D"/>
    <w:rsid w:val="00611E55"/>
    <w:rsid w:val="00614B46"/>
    <w:rsid w:val="006157B8"/>
    <w:rsid w:val="00616A2B"/>
    <w:rsid w:val="0062118F"/>
    <w:rsid w:val="006318CB"/>
    <w:rsid w:val="00636547"/>
    <w:rsid w:val="00636F1C"/>
    <w:rsid w:val="00643D88"/>
    <w:rsid w:val="00645501"/>
    <w:rsid w:val="00645C39"/>
    <w:rsid w:val="00656A7D"/>
    <w:rsid w:val="00656E9A"/>
    <w:rsid w:val="00667788"/>
    <w:rsid w:val="0067228E"/>
    <w:rsid w:val="0067293A"/>
    <w:rsid w:val="00676778"/>
    <w:rsid w:val="00677FD3"/>
    <w:rsid w:val="006833CE"/>
    <w:rsid w:val="006853EA"/>
    <w:rsid w:val="0068714F"/>
    <w:rsid w:val="006871CE"/>
    <w:rsid w:val="006A640B"/>
    <w:rsid w:val="006B169E"/>
    <w:rsid w:val="006B1E29"/>
    <w:rsid w:val="006B46BC"/>
    <w:rsid w:val="006C21EC"/>
    <w:rsid w:val="006C2385"/>
    <w:rsid w:val="006C5364"/>
    <w:rsid w:val="006D2BC1"/>
    <w:rsid w:val="006D364E"/>
    <w:rsid w:val="006D3C2D"/>
    <w:rsid w:val="006E1543"/>
    <w:rsid w:val="006E1679"/>
    <w:rsid w:val="006F3952"/>
    <w:rsid w:val="006F6B2B"/>
    <w:rsid w:val="00707175"/>
    <w:rsid w:val="007150A8"/>
    <w:rsid w:val="00721727"/>
    <w:rsid w:val="007224DC"/>
    <w:rsid w:val="0072705D"/>
    <w:rsid w:val="00742B08"/>
    <w:rsid w:val="0074676C"/>
    <w:rsid w:val="007474E6"/>
    <w:rsid w:val="007528F3"/>
    <w:rsid w:val="00753F72"/>
    <w:rsid w:val="00756E06"/>
    <w:rsid w:val="00761FE8"/>
    <w:rsid w:val="00762D1E"/>
    <w:rsid w:val="00767D78"/>
    <w:rsid w:val="007701B0"/>
    <w:rsid w:val="00772838"/>
    <w:rsid w:val="0077289F"/>
    <w:rsid w:val="00776E26"/>
    <w:rsid w:val="007872E1"/>
    <w:rsid w:val="00791041"/>
    <w:rsid w:val="00792FA1"/>
    <w:rsid w:val="00795CB7"/>
    <w:rsid w:val="0079687F"/>
    <w:rsid w:val="007A3906"/>
    <w:rsid w:val="007C20C8"/>
    <w:rsid w:val="007C3C5B"/>
    <w:rsid w:val="007C6379"/>
    <w:rsid w:val="007D2A34"/>
    <w:rsid w:val="007D34E7"/>
    <w:rsid w:val="007D4E35"/>
    <w:rsid w:val="007E09CC"/>
    <w:rsid w:val="007E1356"/>
    <w:rsid w:val="007F4313"/>
    <w:rsid w:val="007F4C59"/>
    <w:rsid w:val="007F7126"/>
    <w:rsid w:val="0080234F"/>
    <w:rsid w:val="00806905"/>
    <w:rsid w:val="00811D2A"/>
    <w:rsid w:val="0082064B"/>
    <w:rsid w:val="008240EA"/>
    <w:rsid w:val="008316BA"/>
    <w:rsid w:val="00832B54"/>
    <w:rsid w:val="00840971"/>
    <w:rsid w:val="008437E2"/>
    <w:rsid w:val="00852E01"/>
    <w:rsid w:val="008557FF"/>
    <w:rsid w:val="00857E13"/>
    <w:rsid w:val="00862F77"/>
    <w:rsid w:val="008678A5"/>
    <w:rsid w:val="00874916"/>
    <w:rsid w:val="00882460"/>
    <w:rsid w:val="0088394B"/>
    <w:rsid w:val="00885FA9"/>
    <w:rsid w:val="0088671B"/>
    <w:rsid w:val="00890B8A"/>
    <w:rsid w:val="008916BC"/>
    <w:rsid w:val="008937FA"/>
    <w:rsid w:val="00895083"/>
    <w:rsid w:val="008A7534"/>
    <w:rsid w:val="008B054D"/>
    <w:rsid w:val="008B4F75"/>
    <w:rsid w:val="008B6009"/>
    <w:rsid w:val="008B657B"/>
    <w:rsid w:val="008B6C82"/>
    <w:rsid w:val="008C095D"/>
    <w:rsid w:val="008C13D4"/>
    <w:rsid w:val="008C255C"/>
    <w:rsid w:val="008D0F6D"/>
    <w:rsid w:val="008D3736"/>
    <w:rsid w:val="008D52C0"/>
    <w:rsid w:val="008D5B7E"/>
    <w:rsid w:val="008E02FE"/>
    <w:rsid w:val="008E65ED"/>
    <w:rsid w:val="008F1716"/>
    <w:rsid w:val="008F5D10"/>
    <w:rsid w:val="00901419"/>
    <w:rsid w:val="00905D86"/>
    <w:rsid w:val="00914DCA"/>
    <w:rsid w:val="00916851"/>
    <w:rsid w:val="0091730E"/>
    <w:rsid w:val="009339E8"/>
    <w:rsid w:val="00936D99"/>
    <w:rsid w:val="00937D3B"/>
    <w:rsid w:val="00941C56"/>
    <w:rsid w:val="00943C3B"/>
    <w:rsid w:val="00952743"/>
    <w:rsid w:val="00954EBD"/>
    <w:rsid w:val="00955EDE"/>
    <w:rsid w:val="009573FA"/>
    <w:rsid w:val="0096218D"/>
    <w:rsid w:val="00965C18"/>
    <w:rsid w:val="00971870"/>
    <w:rsid w:val="00972E08"/>
    <w:rsid w:val="0098017B"/>
    <w:rsid w:val="00991B2E"/>
    <w:rsid w:val="009922D2"/>
    <w:rsid w:val="00993A0C"/>
    <w:rsid w:val="00997CF4"/>
    <w:rsid w:val="009A440A"/>
    <w:rsid w:val="009A4DF6"/>
    <w:rsid w:val="009A628F"/>
    <w:rsid w:val="009A7F07"/>
    <w:rsid w:val="009C5909"/>
    <w:rsid w:val="009D0E77"/>
    <w:rsid w:val="009D1544"/>
    <w:rsid w:val="009D2E9C"/>
    <w:rsid w:val="009D3BE0"/>
    <w:rsid w:val="009E016A"/>
    <w:rsid w:val="009E434A"/>
    <w:rsid w:val="009E58D6"/>
    <w:rsid w:val="009E7B8C"/>
    <w:rsid w:val="00A046E6"/>
    <w:rsid w:val="00A138B5"/>
    <w:rsid w:val="00A17419"/>
    <w:rsid w:val="00A175E2"/>
    <w:rsid w:val="00A20498"/>
    <w:rsid w:val="00A22C8D"/>
    <w:rsid w:val="00A24854"/>
    <w:rsid w:val="00A33A22"/>
    <w:rsid w:val="00A34045"/>
    <w:rsid w:val="00A416C2"/>
    <w:rsid w:val="00A52456"/>
    <w:rsid w:val="00A803E6"/>
    <w:rsid w:val="00A806AC"/>
    <w:rsid w:val="00A81FD2"/>
    <w:rsid w:val="00A86E0C"/>
    <w:rsid w:val="00A9093C"/>
    <w:rsid w:val="00A9171B"/>
    <w:rsid w:val="00A93DC3"/>
    <w:rsid w:val="00AA5752"/>
    <w:rsid w:val="00AB200F"/>
    <w:rsid w:val="00AB4891"/>
    <w:rsid w:val="00AB73D5"/>
    <w:rsid w:val="00AC0C2A"/>
    <w:rsid w:val="00AC2DA8"/>
    <w:rsid w:val="00AC50BF"/>
    <w:rsid w:val="00AC5192"/>
    <w:rsid w:val="00AD2BA8"/>
    <w:rsid w:val="00AD3672"/>
    <w:rsid w:val="00AD3842"/>
    <w:rsid w:val="00AD6688"/>
    <w:rsid w:val="00AD7F1E"/>
    <w:rsid w:val="00AE2941"/>
    <w:rsid w:val="00AE4291"/>
    <w:rsid w:val="00AE6F70"/>
    <w:rsid w:val="00AF1220"/>
    <w:rsid w:val="00AF2B22"/>
    <w:rsid w:val="00AF4448"/>
    <w:rsid w:val="00B0391B"/>
    <w:rsid w:val="00B03B6D"/>
    <w:rsid w:val="00B0543B"/>
    <w:rsid w:val="00B06A21"/>
    <w:rsid w:val="00B1103B"/>
    <w:rsid w:val="00B15620"/>
    <w:rsid w:val="00B17AE9"/>
    <w:rsid w:val="00B222DE"/>
    <w:rsid w:val="00B3101D"/>
    <w:rsid w:val="00B36A70"/>
    <w:rsid w:val="00B41445"/>
    <w:rsid w:val="00B43D2B"/>
    <w:rsid w:val="00B44DEA"/>
    <w:rsid w:val="00B44EE4"/>
    <w:rsid w:val="00B54485"/>
    <w:rsid w:val="00B62A62"/>
    <w:rsid w:val="00B74C20"/>
    <w:rsid w:val="00B755AA"/>
    <w:rsid w:val="00B75B90"/>
    <w:rsid w:val="00B90ACC"/>
    <w:rsid w:val="00B95E36"/>
    <w:rsid w:val="00B97416"/>
    <w:rsid w:val="00BA5347"/>
    <w:rsid w:val="00BA5FCA"/>
    <w:rsid w:val="00BB4AC0"/>
    <w:rsid w:val="00BB5B85"/>
    <w:rsid w:val="00BC07E3"/>
    <w:rsid w:val="00BC0AE0"/>
    <w:rsid w:val="00BD2C36"/>
    <w:rsid w:val="00BD5A1E"/>
    <w:rsid w:val="00BD650D"/>
    <w:rsid w:val="00BE2360"/>
    <w:rsid w:val="00BE2426"/>
    <w:rsid w:val="00BE7900"/>
    <w:rsid w:val="00BF1E4D"/>
    <w:rsid w:val="00BF4F74"/>
    <w:rsid w:val="00BF595B"/>
    <w:rsid w:val="00C06EBB"/>
    <w:rsid w:val="00C10059"/>
    <w:rsid w:val="00C1103B"/>
    <w:rsid w:val="00C13FB5"/>
    <w:rsid w:val="00C15058"/>
    <w:rsid w:val="00C1706E"/>
    <w:rsid w:val="00C22F1E"/>
    <w:rsid w:val="00C25232"/>
    <w:rsid w:val="00C42A68"/>
    <w:rsid w:val="00C42C55"/>
    <w:rsid w:val="00C44228"/>
    <w:rsid w:val="00C5316C"/>
    <w:rsid w:val="00C537CD"/>
    <w:rsid w:val="00C53F96"/>
    <w:rsid w:val="00C550D7"/>
    <w:rsid w:val="00C5527D"/>
    <w:rsid w:val="00C56EA4"/>
    <w:rsid w:val="00C6116A"/>
    <w:rsid w:val="00C61E41"/>
    <w:rsid w:val="00C64F0F"/>
    <w:rsid w:val="00C65A75"/>
    <w:rsid w:val="00C6710F"/>
    <w:rsid w:val="00C67CD5"/>
    <w:rsid w:val="00C67F3B"/>
    <w:rsid w:val="00C70086"/>
    <w:rsid w:val="00C75A6A"/>
    <w:rsid w:val="00C770A0"/>
    <w:rsid w:val="00C808B9"/>
    <w:rsid w:val="00C83F8A"/>
    <w:rsid w:val="00C84288"/>
    <w:rsid w:val="00C87DE8"/>
    <w:rsid w:val="00CA0EBC"/>
    <w:rsid w:val="00CA13B3"/>
    <w:rsid w:val="00CA36CD"/>
    <w:rsid w:val="00CA4D24"/>
    <w:rsid w:val="00CB06D9"/>
    <w:rsid w:val="00CC2E89"/>
    <w:rsid w:val="00CD3956"/>
    <w:rsid w:val="00CD57B5"/>
    <w:rsid w:val="00CD760C"/>
    <w:rsid w:val="00CE41DF"/>
    <w:rsid w:val="00CE48F3"/>
    <w:rsid w:val="00CF0DC1"/>
    <w:rsid w:val="00CF2494"/>
    <w:rsid w:val="00CF27BE"/>
    <w:rsid w:val="00CF73B7"/>
    <w:rsid w:val="00D01028"/>
    <w:rsid w:val="00D0536F"/>
    <w:rsid w:val="00D121F0"/>
    <w:rsid w:val="00D161AC"/>
    <w:rsid w:val="00D16AD2"/>
    <w:rsid w:val="00D22A18"/>
    <w:rsid w:val="00D23875"/>
    <w:rsid w:val="00D24C47"/>
    <w:rsid w:val="00D262EA"/>
    <w:rsid w:val="00D3006B"/>
    <w:rsid w:val="00D32C08"/>
    <w:rsid w:val="00D358A7"/>
    <w:rsid w:val="00D35979"/>
    <w:rsid w:val="00D35ADE"/>
    <w:rsid w:val="00D3639D"/>
    <w:rsid w:val="00D44906"/>
    <w:rsid w:val="00D547BC"/>
    <w:rsid w:val="00D55B39"/>
    <w:rsid w:val="00D6605C"/>
    <w:rsid w:val="00D751B3"/>
    <w:rsid w:val="00D8142B"/>
    <w:rsid w:val="00D81712"/>
    <w:rsid w:val="00D839FD"/>
    <w:rsid w:val="00D90E1C"/>
    <w:rsid w:val="00D9626D"/>
    <w:rsid w:val="00DA0450"/>
    <w:rsid w:val="00DA2DDF"/>
    <w:rsid w:val="00DB1AD6"/>
    <w:rsid w:val="00DB2E14"/>
    <w:rsid w:val="00DB4FCF"/>
    <w:rsid w:val="00DC33D1"/>
    <w:rsid w:val="00DC35A7"/>
    <w:rsid w:val="00DD03B1"/>
    <w:rsid w:val="00DD13C7"/>
    <w:rsid w:val="00DD15AC"/>
    <w:rsid w:val="00DD794C"/>
    <w:rsid w:val="00DE3777"/>
    <w:rsid w:val="00DF1F8B"/>
    <w:rsid w:val="00DF46E3"/>
    <w:rsid w:val="00E001C5"/>
    <w:rsid w:val="00E11DAA"/>
    <w:rsid w:val="00E12C6B"/>
    <w:rsid w:val="00E215F8"/>
    <w:rsid w:val="00E21D71"/>
    <w:rsid w:val="00E41A7D"/>
    <w:rsid w:val="00E433CA"/>
    <w:rsid w:val="00E44146"/>
    <w:rsid w:val="00E44B6F"/>
    <w:rsid w:val="00E5020B"/>
    <w:rsid w:val="00E50B56"/>
    <w:rsid w:val="00E51B51"/>
    <w:rsid w:val="00E54C5B"/>
    <w:rsid w:val="00E573D6"/>
    <w:rsid w:val="00E63FB1"/>
    <w:rsid w:val="00E67733"/>
    <w:rsid w:val="00E67FC6"/>
    <w:rsid w:val="00E730FA"/>
    <w:rsid w:val="00E7445B"/>
    <w:rsid w:val="00E7465E"/>
    <w:rsid w:val="00E80946"/>
    <w:rsid w:val="00E82002"/>
    <w:rsid w:val="00E82039"/>
    <w:rsid w:val="00E84BC4"/>
    <w:rsid w:val="00E86ACC"/>
    <w:rsid w:val="00E96229"/>
    <w:rsid w:val="00EB0BCE"/>
    <w:rsid w:val="00EB2906"/>
    <w:rsid w:val="00EB4530"/>
    <w:rsid w:val="00EB5972"/>
    <w:rsid w:val="00EC527C"/>
    <w:rsid w:val="00EC59A2"/>
    <w:rsid w:val="00EC70CE"/>
    <w:rsid w:val="00ED0A36"/>
    <w:rsid w:val="00ED1467"/>
    <w:rsid w:val="00ED674A"/>
    <w:rsid w:val="00ED6D00"/>
    <w:rsid w:val="00EE0BDA"/>
    <w:rsid w:val="00EE3EFF"/>
    <w:rsid w:val="00EE5E67"/>
    <w:rsid w:val="00EE71A3"/>
    <w:rsid w:val="00EF53E9"/>
    <w:rsid w:val="00EF5D84"/>
    <w:rsid w:val="00EF6A38"/>
    <w:rsid w:val="00F06736"/>
    <w:rsid w:val="00F10F47"/>
    <w:rsid w:val="00F1751C"/>
    <w:rsid w:val="00F32BDF"/>
    <w:rsid w:val="00F42422"/>
    <w:rsid w:val="00F466DF"/>
    <w:rsid w:val="00F553DF"/>
    <w:rsid w:val="00F62DDF"/>
    <w:rsid w:val="00F6351A"/>
    <w:rsid w:val="00F67D7F"/>
    <w:rsid w:val="00F70C12"/>
    <w:rsid w:val="00F775DC"/>
    <w:rsid w:val="00F826CB"/>
    <w:rsid w:val="00F87DDD"/>
    <w:rsid w:val="00F90483"/>
    <w:rsid w:val="00F9309C"/>
    <w:rsid w:val="00FA33C3"/>
    <w:rsid w:val="00FA4416"/>
    <w:rsid w:val="00FA4477"/>
    <w:rsid w:val="00FA4AE1"/>
    <w:rsid w:val="00FB2168"/>
    <w:rsid w:val="00FB466A"/>
    <w:rsid w:val="00FB63D1"/>
    <w:rsid w:val="00FB7849"/>
    <w:rsid w:val="00FC11D1"/>
    <w:rsid w:val="00FD40D5"/>
    <w:rsid w:val="00FE6C59"/>
    <w:rsid w:val="00FE6EFE"/>
    <w:rsid w:val="00FE732C"/>
    <w:rsid w:val="00FF1D4B"/>
    <w:rsid w:val="00FF4468"/>
    <w:rsid w:val="0D2E11F0"/>
    <w:rsid w:val="0F5C2EA4"/>
    <w:rsid w:val="11FA58B4"/>
    <w:rsid w:val="2CCA1847"/>
    <w:rsid w:val="452834AF"/>
    <w:rsid w:val="6E8A24FD"/>
    <w:rsid w:val="6F1F6065"/>
    <w:rsid w:val="7564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character" w:customStyle="1" w:styleId="11">
    <w:name w:val="批注框文本 字符"/>
    <w:basedOn w:val="7"/>
    <w:link w:val="2"/>
    <w:semiHidden/>
    <w:qFormat/>
    <w:uiPriority w:val="0"/>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127</Words>
  <Characters>727</Characters>
  <Lines>6</Lines>
  <Paragraphs>1</Paragraphs>
  <TotalTime>17</TotalTime>
  <ScaleCrop>false</ScaleCrop>
  <LinksUpToDate>false</LinksUpToDate>
  <CharactersWithSpaces>853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2019-06-25T03:22:00Z</dcterms:created>
  <dc:creator>User</dc:creator>
  <cp:lastModifiedBy>DELL</cp:lastModifiedBy>
  <cp:lastPrinted>2020-08-12T07:41:00Z</cp:lastPrinted>
  <dcterms:modified xsi:type="dcterms:W3CDTF">2021-03-12T07:11:13Z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