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D2" w:rsidRDefault="00C519D2" w:rsidP="00C519D2">
      <w:pPr>
        <w:widowControl/>
        <w:jc w:val="center"/>
        <w:rPr>
          <w:rFonts w:ascii="宋体" w:eastAsia="宋体" w:hAnsi="宋体" w:cs="宋体"/>
          <w:b/>
          <w:bCs/>
          <w:color w:val="000000"/>
          <w:kern w:val="0"/>
          <w:sz w:val="33"/>
          <w:szCs w:val="33"/>
        </w:rPr>
      </w:pPr>
      <w:r>
        <w:rPr>
          <w:rFonts w:ascii="宋体" w:eastAsia="宋体" w:hAnsi="宋体" w:cs="宋体" w:hint="eastAsia"/>
          <w:b/>
          <w:bCs/>
          <w:color w:val="000000"/>
          <w:kern w:val="0"/>
          <w:sz w:val="33"/>
          <w:szCs w:val="33"/>
        </w:rPr>
        <w:t>关于江苏省中西医结合医院</w:t>
      </w:r>
      <w:r w:rsidR="00805C98">
        <w:rPr>
          <w:rFonts w:ascii="宋体" w:eastAsia="宋体" w:hAnsi="宋体" w:cs="宋体" w:hint="eastAsia"/>
          <w:b/>
          <w:bCs/>
          <w:color w:val="000000"/>
          <w:kern w:val="0"/>
          <w:sz w:val="33"/>
          <w:szCs w:val="33"/>
        </w:rPr>
        <w:t>输液加压袋</w:t>
      </w:r>
      <w:r>
        <w:rPr>
          <w:rFonts w:ascii="宋体" w:eastAsia="宋体" w:hAnsi="宋体" w:cs="宋体" w:hint="eastAsia"/>
          <w:b/>
          <w:bCs/>
          <w:color w:val="000000"/>
          <w:kern w:val="0"/>
          <w:sz w:val="33"/>
          <w:szCs w:val="33"/>
        </w:rPr>
        <w:t>耗材项目的公告</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一、项目简介：</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输液加压袋</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二、报名单位资质要求：</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报名单位必须具备《政府采购法》第</w:t>
      </w:r>
      <w:r>
        <w:rPr>
          <w:rFonts w:ascii="Microsoft yahei" w:eastAsia="宋体" w:hAnsi="Microsoft yahei" w:cs="宋体"/>
          <w:color w:val="000000"/>
          <w:kern w:val="0"/>
          <w:sz w:val="24"/>
          <w:szCs w:val="24"/>
        </w:rPr>
        <w:t>22</w:t>
      </w:r>
      <w:r>
        <w:rPr>
          <w:rFonts w:ascii="Microsoft yahei" w:eastAsia="宋体" w:hAnsi="Microsoft yahei" w:cs="宋体" w:hint="eastAsia"/>
          <w:color w:val="000000"/>
          <w:kern w:val="0"/>
          <w:sz w:val="24"/>
          <w:szCs w:val="24"/>
        </w:rPr>
        <w:t>条所规定的条件外，还须具备如下条件：</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、在国内工商管理部门注册，具有独立的法人资格；</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、本项目内容在其经许可的经营范围内；</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w:t>
      </w:r>
      <w:r>
        <w:rPr>
          <w:rFonts w:ascii="宋体" w:hAnsi="宋体" w:hint="eastAsia"/>
          <w:sz w:val="24"/>
          <w:szCs w:val="24"/>
        </w:rPr>
        <w:t>具有良好的商业信誉和健全的财务会计制度；</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、本项目不接受联合体报名；</w:t>
      </w:r>
    </w:p>
    <w:p w:rsidR="00C519D2" w:rsidRDefault="00C519D2" w:rsidP="00C519D2">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、其他特殊资质要求。</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三、报名方式：</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、携带报名所需要的资质材料至江苏省中西医结合医院采购中心办公室。</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四、报名时间：</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sidR="00805C98">
        <w:rPr>
          <w:rFonts w:ascii="Microsoft yahei" w:eastAsia="宋体" w:hAnsi="Microsoft yahei" w:cs="宋体" w:hint="eastAsia"/>
          <w:color w:val="000000"/>
          <w:kern w:val="0"/>
          <w:sz w:val="24"/>
          <w:szCs w:val="24"/>
        </w:rPr>
        <w:t>02</w:t>
      </w:r>
      <w:r>
        <w:rPr>
          <w:rFonts w:ascii="Microsoft yahei" w:eastAsia="宋体" w:hAnsi="Microsoft yahei" w:cs="宋体" w:hint="eastAsia"/>
          <w:color w:val="000000"/>
          <w:kern w:val="0"/>
          <w:sz w:val="24"/>
          <w:szCs w:val="24"/>
        </w:rPr>
        <w:t>月</w:t>
      </w:r>
      <w:r w:rsidR="00805C98">
        <w:rPr>
          <w:rFonts w:ascii="Microsoft yahei" w:eastAsia="宋体" w:hAnsi="Microsoft yahei" w:cs="宋体" w:hint="eastAsia"/>
          <w:color w:val="000000"/>
          <w:kern w:val="0"/>
          <w:sz w:val="24"/>
          <w:szCs w:val="24"/>
        </w:rPr>
        <w:t>04</w:t>
      </w:r>
      <w:r>
        <w:rPr>
          <w:rFonts w:ascii="Microsoft yahei" w:eastAsia="宋体" w:hAnsi="Microsoft yahei" w:cs="宋体" w:hint="eastAsia"/>
          <w:color w:val="000000"/>
          <w:kern w:val="0"/>
          <w:sz w:val="24"/>
          <w:szCs w:val="24"/>
        </w:rPr>
        <w:t>日至</w:t>
      </w: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02</w:t>
      </w:r>
      <w:r>
        <w:rPr>
          <w:rFonts w:ascii="Microsoft yahei" w:eastAsia="宋体" w:hAnsi="Microsoft yahei" w:cs="宋体" w:hint="eastAsia"/>
          <w:color w:val="000000"/>
          <w:kern w:val="0"/>
          <w:sz w:val="24"/>
          <w:szCs w:val="24"/>
        </w:rPr>
        <w:t>月</w:t>
      </w:r>
      <w:r w:rsidR="00805C98">
        <w:rPr>
          <w:rFonts w:ascii="Microsoft yahei" w:eastAsia="宋体" w:hAnsi="Microsoft yahei" w:cs="宋体" w:hint="eastAsia"/>
          <w:color w:val="000000"/>
          <w:kern w:val="0"/>
          <w:sz w:val="24"/>
          <w:szCs w:val="24"/>
        </w:rPr>
        <w:t>10</w:t>
      </w:r>
      <w:r>
        <w:rPr>
          <w:rFonts w:ascii="Microsoft yahei" w:eastAsia="宋体" w:hAnsi="Microsoft yahei" w:cs="宋体" w:hint="eastAsia"/>
          <w:color w:val="000000"/>
          <w:kern w:val="0"/>
          <w:sz w:val="24"/>
          <w:szCs w:val="24"/>
        </w:rPr>
        <w:t>日</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五、本项目需要落实的政府采购政策，包括但不限于：</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本项目执行支持中小企业（含监狱企业、残疾人福利单位）发展政策，强制优先采购节能产品、环境标志产品等政府采购政策。</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b/>
          <w:bCs/>
          <w:color w:val="000000"/>
          <w:kern w:val="0"/>
          <w:sz w:val="24"/>
          <w:szCs w:val="24"/>
        </w:rPr>
      </w:pP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六、报名需提交材料：</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、招标采购项目报名登记表；</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、法人营业执照、税务登记证、组织机构代码证；</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lastRenderedPageBreak/>
        <w:t>3</w:t>
      </w:r>
      <w:r>
        <w:rPr>
          <w:rFonts w:ascii="Microsoft yahei" w:eastAsia="宋体" w:hAnsi="Microsoft yahei" w:cs="宋体" w:hint="eastAsia"/>
          <w:color w:val="000000"/>
          <w:kern w:val="0"/>
          <w:sz w:val="24"/>
          <w:szCs w:val="24"/>
        </w:rPr>
        <w:t>、法定代表人身份证明和授权委托书；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、相关资质证书、授权书；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w:t>
      </w:r>
      <w:r>
        <w:rPr>
          <w:rFonts w:ascii="Microsoft yahei" w:eastAsia="宋体" w:hAnsi="Microsoft yahei" w:cs="宋体"/>
          <w:color w:val="000000"/>
          <w:kern w:val="0"/>
          <w:sz w:val="24"/>
          <w:szCs w:val="24"/>
        </w:rPr>
        <w:t>2018</w:t>
      </w:r>
      <w:r>
        <w:rPr>
          <w:rFonts w:ascii="Microsoft yahei" w:eastAsia="宋体" w:hAnsi="Microsoft yahei" w:cs="宋体" w:hint="eastAsia"/>
          <w:color w:val="000000"/>
          <w:kern w:val="0"/>
          <w:sz w:val="24"/>
          <w:szCs w:val="24"/>
        </w:rPr>
        <w:t>年度以来同类项目的合同复印件；</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6</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）列入失信被执行人、重大税收违法案件当事人名单、政府采购严重失信行为记录名单。（请提供网页截图）；</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7</w:t>
      </w:r>
      <w:r>
        <w:rPr>
          <w:rFonts w:ascii="Microsoft yahei" w:eastAsia="宋体" w:hAnsi="Microsoft yahei" w:cs="宋体" w:hint="eastAsia"/>
          <w:color w:val="000000"/>
          <w:kern w:val="0"/>
          <w:sz w:val="24"/>
          <w:szCs w:val="24"/>
        </w:rPr>
        <w:t>、相关情况的书面承诺书；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8</w:t>
      </w:r>
      <w:r>
        <w:rPr>
          <w:rFonts w:ascii="Microsoft yahei" w:eastAsia="宋体" w:hAnsi="Microsoft yahei" w:cs="宋体" w:hint="eastAsia"/>
          <w:color w:val="000000"/>
          <w:kern w:val="0"/>
          <w:sz w:val="24"/>
          <w:szCs w:val="24"/>
        </w:rPr>
        <w:t>、如符合请提供中小企业（含监狱企业、残疾人福利单位）的企业声明函，节能产品认证证书、环境标志产品认证证书。</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以上报名材料（格式见附件）请加盖单位公章并扫描生成</w:t>
      </w:r>
      <w:r>
        <w:rPr>
          <w:rFonts w:ascii="Microsoft yahei" w:eastAsia="宋体" w:hAnsi="Microsoft yahei" w:cs="宋体"/>
          <w:color w:val="000000"/>
          <w:kern w:val="0"/>
          <w:sz w:val="24"/>
          <w:szCs w:val="24"/>
        </w:rPr>
        <w:t>PDF</w:t>
      </w:r>
      <w:r>
        <w:rPr>
          <w:rFonts w:ascii="Microsoft yahei" w:eastAsia="宋体" w:hAnsi="Microsoft yahei" w:cs="宋体" w:hint="eastAsia"/>
          <w:color w:val="000000"/>
          <w:kern w:val="0"/>
          <w:sz w:val="24"/>
          <w:szCs w:val="24"/>
        </w:rPr>
        <w:t>格式文件</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七、招标文件的获取：</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报名后，另行通知获取方式。</w:t>
      </w:r>
    </w:p>
    <w:p w:rsidR="00C519D2" w:rsidRDefault="00C519D2" w:rsidP="00C519D2">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八、联系方式：</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联系科室：江苏省中西医结合医院采购中心办公室</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联系人：刘老师</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联系电话：</w:t>
      </w:r>
      <w:r>
        <w:rPr>
          <w:rFonts w:ascii="Microsoft yahei" w:eastAsia="宋体" w:hAnsi="Microsoft yahei" w:cs="宋体"/>
          <w:color w:val="000000"/>
          <w:kern w:val="0"/>
          <w:sz w:val="24"/>
          <w:szCs w:val="24"/>
        </w:rPr>
        <w:t>025-85608673     </w:t>
      </w:r>
      <w:r>
        <w:rPr>
          <w:rFonts w:ascii="Microsoft yahei" w:eastAsia="宋体" w:hAnsi="Microsoft yahei" w:cs="宋体" w:hint="eastAsia"/>
          <w:color w:val="000000"/>
          <w:kern w:val="0"/>
          <w:sz w:val="24"/>
          <w:szCs w:val="24"/>
        </w:rPr>
        <w:t>技术咨询：</w:t>
      </w:r>
      <w:r>
        <w:rPr>
          <w:rFonts w:ascii="Microsoft yahei" w:eastAsia="宋体" w:hAnsi="Microsoft yahei" w:cs="宋体"/>
          <w:color w:val="000000"/>
          <w:kern w:val="0"/>
          <w:sz w:val="24"/>
          <w:szCs w:val="24"/>
        </w:rPr>
        <w:t xml:space="preserve"> </w:t>
      </w:r>
    </w:p>
    <w:p w:rsidR="00C519D2" w:rsidRDefault="00C519D2" w:rsidP="00C519D2">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联系地址：南京市红山路十字街</w:t>
      </w:r>
      <w:r>
        <w:rPr>
          <w:rFonts w:ascii="Microsoft yahei" w:eastAsia="宋体" w:hAnsi="Microsoft yahei" w:cs="宋体"/>
          <w:color w:val="000000"/>
          <w:kern w:val="0"/>
          <w:sz w:val="24"/>
          <w:szCs w:val="24"/>
        </w:rPr>
        <w:t>100</w:t>
      </w:r>
      <w:r>
        <w:rPr>
          <w:rFonts w:ascii="Microsoft yahei" w:eastAsia="宋体" w:hAnsi="Microsoft yahei" w:cs="宋体" w:hint="eastAsia"/>
          <w:color w:val="000000"/>
          <w:kern w:val="0"/>
          <w:sz w:val="24"/>
          <w:szCs w:val="24"/>
        </w:rPr>
        <w:t>号</w:t>
      </w:r>
    </w:p>
    <w:p w:rsidR="00C519D2" w:rsidRDefault="00C519D2" w:rsidP="00C519D2">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江苏省中西医结合医院</w:t>
      </w:r>
    </w:p>
    <w:p w:rsidR="00C519D2" w:rsidRDefault="00C519D2" w:rsidP="00C519D2">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采购中心办公室</w:t>
      </w:r>
    </w:p>
    <w:p w:rsidR="00C519D2" w:rsidRDefault="00C519D2" w:rsidP="00C519D2">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sidR="00805C98">
        <w:rPr>
          <w:rFonts w:ascii="Microsoft yahei" w:eastAsia="宋体" w:hAnsi="Microsoft yahei" w:cs="宋体" w:hint="eastAsia"/>
          <w:color w:val="000000"/>
          <w:kern w:val="0"/>
          <w:sz w:val="24"/>
          <w:szCs w:val="24"/>
        </w:rPr>
        <w:t>02</w:t>
      </w:r>
      <w:r>
        <w:rPr>
          <w:rFonts w:ascii="Microsoft yahei" w:eastAsia="宋体" w:hAnsi="Microsoft yahei" w:cs="宋体" w:hint="eastAsia"/>
          <w:color w:val="000000"/>
          <w:kern w:val="0"/>
          <w:sz w:val="24"/>
          <w:szCs w:val="24"/>
        </w:rPr>
        <w:t>月</w:t>
      </w:r>
      <w:r w:rsidR="00805C98">
        <w:rPr>
          <w:rFonts w:ascii="Microsoft yahei" w:eastAsia="宋体" w:hAnsi="Microsoft yahei" w:cs="宋体" w:hint="eastAsia"/>
          <w:color w:val="000000"/>
          <w:kern w:val="0"/>
          <w:sz w:val="24"/>
          <w:szCs w:val="24"/>
        </w:rPr>
        <w:t>04</w:t>
      </w:r>
      <w:r>
        <w:rPr>
          <w:rFonts w:ascii="Microsoft yahei" w:eastAsia="宋体" w:hAnsi="Microsoft yahei" w:cs="宋体" w:hint="eastAsia"/>
          <w:color w:val="000000"/>
          <w:kern w:val="0"/>
          <w:sz w:val="24"/>
          <w:szCs w:val="24"/>
        </w:rPr>
        <w:t>日</w:t>
      </w:r>
    </w:p>
    <w:p w:rsidR="00C519D2" w:rsidRDefault="00C519D2" w:rsidP="00C519D2"/>
    <w:p w:rsidR="00C519D2" w:rsidRDefault="00C519D2" w:rsidP="00C519D2"/>
    <w:p w:rsidR="002874B5" w:rsidRDefault="002874B5"/>
    <w:sectPr w:rsidR="002874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B5" w:rsidRDefault="002874B5" w:rsidP="00C519D2">
      <w:r>
        <w:separator/>
      </w:r>
    </w:p>
  </w:endnote>
  <w:endnote w:type="continuationSeparator" w:id="1">
    <w:p w:rsidR="002874B5" w:rsidRDefault="002874B5" w:rsidP="00C51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B5" w:rsidRDefault="002874B5" w:rsidP="00C519D2">
      <w:r>
        <w:separator/>
      </w:r>
    </w:p>
  </w:footnote>
  <w:footnote w:type="continuationSeparator" w:id="1">
    <w:p w:rsidR="002874B5" w:rsidRDefault="002874B5" w:rsidP="00C51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9D2"/>
    <w:rsid w:val="002874B5"/>
    <w:rsid w:val="00805C98"/>
    <w:rsid w:val="00C51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9D2"/>
    <w:rPr>
      <w:sz w:val="18"/>
      <w:szCs w:val="18"/>
    </w:rPr>
  </w:style>
  <w:style w:type="paragraph" w:styleId="a4">
    <w:name w:val="footer"/>
    <w:basedOn w:val="a"/>
    <w:link w:val="Char0"/>
    <w:uiPriority w:val="99"/>
    <w:semiHidden/>
    <w:unhideWhenUsed/>
    <w:rsid w:val="00C519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9D2"/>
    <w:rPr>
      <w:sz w:val="18"/>
      <w:szCs w:val="18"/>
    </w:rPr>
  </w:style>
</w:styles>
</file>

<file path=word/webSettings.xml><?xml version="1.0" encoding="utf-8"?>
<w:webSettings xmlns:r="http://schemas.openxmlformats.org/officeDocument/2006/relationships" xmlns:w="http://schemas.openxmlformats.org/wordprocessingml/2006/main">
  <w:divs>
    <w:div w:id="17176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726</Characters>
  <Application>Microsoft Office Word</Application>
  <DocSecurity>0</DocSecurity>
  <Lines>6</Lines>
  <Paragraphs>1</Paragraphs>
  <ScaleCrop>false</ScaleCrop>
  <Company>微软公司</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2021-02-04T09:09:00Z</dcterms:created>
  <dcterms:modified xsi:type="dcterms:W3CDTF">2021-02-04T09:12:00Z</dcterms:modified>
</cp:coreProperties>
</file>