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采购中心询价公告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食堂水产、禽类食材配送服务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)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      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一、公告单位：江苏省中西医结合医院采购中心</w:t>
      </w:r>
    </w:p>
    <w:p>
      <w:pPr>
        <w:widowControl/>
        <w:shd w:val="clear" w:color="auto" w:fill="FFFFFF"/>
        <w:spacing w:line="360" w:lineRule="auto"/>
        <w:ind w:left="1680" w:hanging="1680" w:hangingChars="700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二、公告内容：江苏省中西医结合医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院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食堂水产、禽类食材配送服务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询价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三、报名地点：江苏省中西医结合医院采购中心办公室</w:t>
      </w:r>
    </w:p>
    <w:p>
      <w:pPr>
        <w:widowControl/>
        <w:shd w:val="clear" w:color="auto" w:fill="FFFFFF"/>
        <w:spacing w:line="360" w:lineRule="auto"/>
        <w:ind w:left="2880" w:hanging="2880" w:hangingChars="1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四、报名方法：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本公告发布时间：</w:t>
      </w:r>
      <w:r>
        <w:rPr>
          <w:rFonts w:hint="eastAsia" w:asciiTheme="minorEastAsia" w:hAnsiTheme="minorEastAsia"/>
          <w:sz w:val="24"/>
          <w:szCs w:val="24"/>
        </w:rPr>
        <w:t xml:space="preserve"> 2</w:t>
      </w:r>
      <w:r>
        <w:rPr>
          <w:rFonts w:hint="eastAsia" w:cs="宋体" w:asciiTheme="minorEastAsia" w:hAnsiTheme="minorEastAsia"/>
          <w:sz w:val="24"/>
          <w:szCs w:val="24"/>
        </w:rPr>
        <w:t>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12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31</w:t>
      </w:r>
      <w:r>
        <w:rPr>
          <w:rFonts w:hint="eastAsia" w:cs="宋体" w:asciiTheme="minorEastAsia" w:hAnsiTheme="minorEastAsia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报名时间：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12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31</w:t>
      </w:r>
      <w:r>
        <w:rPr>
          <w:rFonts w:hint="eastAsia" w:cs="宋体" w:asciiTheme="minorEastAsia" w:hAnsiTheme="minorEastAsia"/>
          <w:sz w:val="24"/>
          <w:szCs w:val="24"/>
        </w:rPr>
        <w:t>日至20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21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cs="宋体" w:asciiTheme="minorEastAsia" w:hAnsiTheme="minorEastAsia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提供公司相关资质一份，审查合格后方可领招标文件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资格审查办法：资格预审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五、资格预审要求：</w:t>
      </w:r>
    </w:p>
    <w:p>
      <w:pPr>
        <w:spacing w:line="400" w:lineRule="exact"/>
        <w:ind w:left="420" w:left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合格投标人应首先符合政府采购法第二十二条规定的基本条件，同时符合根据该项目特点设置的特定资格条件。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（一）报名资格</w:t>
      </w:r>
    </w:p>
    <w:p>
      <w:pPr>
        <w:pStyle w:val="10"/>
        <w:widowControl/>
        <w:numPr>
          <w:ilvl w:val="0"/>
          <w:numId w:val="1"/>
        </w:numPr>
        <w:spacing w:line="360" w:lineRule="auto"/>
        <w:ind w:firstLineChars="0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  <w:t>具有独立承担民事责任的能力(请提供营业执照等证明文件)；</w:t>
      </w:r>
    </w:p>
    <w:p>
      <w:pPr>
        <w:pStyle w:val="10"/>
        <w:widowControl/>
        <w:numPr>
          <w:ilvl w:val="0"/>
          <w:numId w:val="1"/>
        </w:numPr>
        <w:spacing w:line="360" w:lineRule="auto"/>
        <w:ind w:firstLineChars="0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  <w:t>具有良好的商业信誉和健全的财务会计制度(提供上一年度的财务状况报告，成立不满一年不需提供)；</w:t>
      </w:r>
    </w:p>
    <w:p>
      <w:pPr>
        <w:pStyle w:val="10"/>
        <w:widowControl/>
        <w:numPr>
          <w:ilvl w:val="0"/>
          <w:numId w:val="1"/>
        </w:numPr>
        <w:spacing w:line="360" w:lineRule="auto"/>
        <w:ind w:firstLineChars="0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  <w:t xml:space="preserve">具有履行合同所必需的设备和专业技术能力的书面声明; </w:t>
      </w:r>
    </w:p>
    <w:p>
      <w:pPr>
        <w:pStyle w:val="10"/>
        <w:widowControl/>
        <w:numPr>
          <w:ilvl w:val="0"/>
          <w:numId w:val="1"/>
        </w:numPr>
        <w:spacing w:line="360" w:lineRule="auto"/>
        <w:ind w:firstLineChars="0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  <w:t>有依法缴纳税收和社会保障资金的良好记录(请提供证明材料)；</w:t>
      </w:r>
    </w:p>
    <w:p>
      <w:pPr>
        <w:pStyle w:val="10"/>
        <w:widowControl/>
        <w:numPr>
          <w:ilvl w:val="0"/>
          <w:numId w:val="1"/>
        </w:numPr>
        <w:spacing w:line="360" w:lineRule="auto"/>
        <w:ind w:firstLineChars="0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  <w:t>参加政府采购活动前三年内，在经营活动中没有重大违法记录(提供没有重大违法记录的书面承诺)；</w:t>
      </w:r>
    </w:p>
    <w:p>
      <w:pPr>
        <w:pStyle w:val="10"/>
        <w:widowControl/>
        <w:numPr>
          <w:ilvl w:val="0"/>
          <w:numId w:val="1"/>
        </w:numPr>
        <w:spacing w:line="360" w:lineRule="auto"/>
        <w:ind w:firstLineChars="0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通过ISO9001国际质量管理体系认证和ISO22000食品安全管理体系认证。</w:t>
      </w:r>
    </w:p>
    <w:p>
      <w:pPr>
        <w:pStyle w:val="10"/>
        <w:widowControl/>
        <w:numPr>
          <w:ilvl w:val="0"/>
          <w:numId w:val="1"/>
        </w:numPr>
        <w:spacing w:line="360" w:lineRule="auto"/>
        <w:ind w:firstLineChars="0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  <w:t>本项目不接受联合体投标。</w:t>
      </w:r>
    </w:p>
    <w:p>
      <w:pPr>
        <w:pStyle w:val="10"/>
        <w:widowControl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  <w:t>法律、行政法规规定的其他条件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六、联系人：  </w:t>
      </w:r>
      <w:r>
        <w:rPr>
          <w:rFonts w:hint="eastAsia" w:cs="宋体"/>
          <w:sz w:val="24"/>
        </w:rPr>
        <w:t>刘</w:t>
      </w:r>
      <w:r>
        <w:rPr>
          <w:rFonts w:hint="eastAsia" w:cs="宋体"/>
          <w:sz w:val="24"/>
          <w:lang w:eastAsia="zh-CN"/>
        </w:rPr>
        <w:t>老师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025—85630179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Theme="majorEastAsia" w:hAnsiTheme="majorEastAsia" w:eastAsiaTheme="minorEastAsia" w:cstheme="majorEastAsia"/>
          <w:color w:val="666666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技术答疑：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程    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13912952059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</w:t>
      </w:r>
    </w:p>
    <w:p>
      <w:pPr>
        <w:widowControl/>
        <w:shd w:val="clear" w:color="auto" w:fill="FFFFFF"/>
        <w:spacing w:line="360" w:lineRule="auto"/>
        <w:ind w:firstLine="4920" w:firstLineChars="205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江苏省中西医结合医院采购中心</w:t>
      </w:r>
    </w:p>
    <w:p>
      <w:pPr>
        <w:widowControl/>
        <w:shd w:val="clear" w:color="auto" w:fill="FFFFFF"/>
        <w:spacing w:line="360" w:lineRule="auto"/>
        <w:jc w:val="right"/>
        <w:rPr>
          <w:rFonts w:hint="default" w:ascii="微软雅黑" w:hAnsi="微软雅黑" w:eastAsia="微软雅黑" w:cs="宋体"/>
          <w:color w:val="666666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2020.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12.31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5D872A"/>
    <w:multiLevelType w:val="multilevel"/>
    <w:tmpl w:val="A35D872A"/>
    <w:lvl w:ilvl="0" w:tentative="0">
      <w:start w:val="1"/>
      <w:numFmt w:val="decimal"/>
      <w:lvlText w:val="%1)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82F"/>
    <w:rsid w:val="00001F1A"/>
    <w:rsid w:val="000201E1"/>
    <w:rsid w:val="000569F2"/>
    <w:rsid w:val="00084F94"/>
    <w:rsid w:val="00094E40"/>
    <w:rsid w:val="000A00A5"/>
    <w:rsid w:val="000C0B62"/>
    <w:rsid w:val="000D58D5"/>
    <w:rsid w:val="0011245C"/>
    <w:rsid w:val="00134905"/>
    <w:rsid w:val="00147FF6"/>
    <w:rsid w:val="0016068F"/>
    <w:rsid w:val="00195CBD"/>
    <w:rsid w:val="001A5B68"/>
    <w:rsid w:val="001C37B4"/>
    <w:rsid w:val="001E220E"/>
    <w:rsid w:val="0021598D"/>
    <w:rsid w:val="0023772D"/>
    <w:rsid w:val="00286E8C"/>
    <w:rsid w:val="002B1D85"/>
    <w:rsid w:val="00311F18"/>
    <w:rsid w:val="00335F62"/>
    <w:rsid w:val="00362CEC"/>
    <w:rsid w:val="0037650A"/>
    <w:rsid w:val="00387CBF"/>
    <w:rsid w:val="003917FD"/>
    <w:rsid w:val="003918C2"/>
    <w:rsid w:val="003A113D"/>
    <w:rsid w:val="003B597B"/>
    <w:rsid w:val="00404A68"/>
    <w:rsid w:val="00412D2D"/>
    <w:rsid w:val="00413063"/>
    <w:rsid w:val="004329D2"/>
    <w:rsid w:val="0044488B"/>
    <w:rsid w:val="00462B7A"/>
    <w:rsid w:val="0046479F"/>
    <w:rsid w:val="0048153D"/>
    <w:rsid w:val="004A29E9"/>
    <w:rsid w:val="004D6566"/>
    <w:rsid w:val="004F6AC9"/>
    <w:rsid w:val="004F6B80"/>
    <w:rsid w:val="004F6F2C"/>
    <w:rsid w:val="00501CB2"/>
    <w:rsid w:val="00520289"/>
    <w:rsid w:val="00544896"/>
    <w:rsid w:val="00570A7D"/>
    <w:rsid w:val="00576CAF"/>
    <w:rsid w:val="00593204"/>
    <w:rsid w:val="005A4B82"/>
    <w:rsid w:val="005C20ED"/>
    <w:rsid w:val="005C2A6D"/>
    <w:rsid w:val="005C3FE1"/>
    <w:rsid w:val="00620D90"/>
    <w:rsid w:val="0068282F"/>
    <w:rsid w:val="00686B4A"/>
    <w:rsid w:val="006D21BA"/>
    <w:rsid w:val="006D391F"/>
    <w:rsid w:val="006D6BA4"/>
    <w:rsid w:val="007006B8"/>
    <w:rsid w:val="007034A0"/>
    <w:rsid w:val="00711C16"/>
    <w:rsid w:val="00732CF1"/>
    <w:rsid w:val="00743025"/>
    <w:rsid w:val="0078063E"/>
    <w:rsid w:val="00780C0C"/>
    <w:rsid w:val="0079409F"/>
    <w:rsid w:val="007C58EC"/>
    <w:rsid w:val="007F6412"/>
    <w:rsid w:val="00800204"/>
    <w:rsid w:val="0081002E"/>
    <w:rsid w:val="008152B6"/>
    <w:rsid w:val="00825D5D"/>
    <w:rsid w:val="0088290C"/>
    <w:rsid w:val="0088734D"/>
    <w:rsid w:val="00896276"/>
    <w:rsid w:val="00901BB3"/>
    <w:rsid w:val="00907D87"/>
    <w:rsid w:val="0091544C"/>
    <w:rsid w:val="00981FA9"/>
    <w:rsid w:val="009831E1"/>
    <w:rsid w:val="00996035"/>
    <w:rsid w:val="009A1298"/>
    <w:rsid w:val="009C6489"/>
    <w:rsid w:val="00A0318D"/>
    <w:rsid w:val="00A90664"/>
    <w:rsid w:val="00A92BEB"/>
    <w:rsid w:val="00AB3B73"/>
    <w:rsid w:val="00AD076D"/>
    <w:rsid w:val="00AF77C9"/>
    <w:rsid w:val="00B404B4"/>
    <w:rsid w:val="00B53227"/>
    <w:rsid w:val="00B8180D"/>
    <w:rsid w:val="00B86395"/>
    <w:rsid w:val="00BA07FB"/>
    <w:rsid w:val="00BB4E35"/>
    <w:rsid w:val="00BF783F"/>
    <w:rsid w:val="00C0272B"/>
    <w:rsid w:val="00C20628"/>
    <w:rsid w:val="00C271FE"/>
    <w:rsid w:val="00C564BA"/>
    <w:rsid w:val="00C6705B"/>
    <w:rsid w:val="00C72AF0"/>
    <w:rsid w:val="00C75102"/>
    <w:rsid w:val="00CA6700"/>
    <w:rsid w:val="00CE1F9B"/>
    <w:rsid w:val="00CE4EEA"/>
    <w:rsid w:val="00CF33AD"/>
    <w:rsid w:val="00CF3678"/>
    <w:rsid w:val="00D10B2C"/>
    <w:rsid w:val="00D136B5"/>
    <w:rsid w:val="00DA1402"/>
    <w:rsid w:val="00DB3C3B"/>
    <w:rsid w:val="00DD266E"/>
    <w:rsid w:val="00DE1E5F"/>
    <w:rsid w:val="00E04E13"/>
    <w:rsid w:val="00E20979"/>
    <w:rsid w:val="00E30175"/>
    <w:rsid w:val="00E46ED6"/>
    <w:rsid w:val="00E97C08"/>
    <w:rsid w:val="00EA6919"/>
    <w:rsid w:val="00EB19E7"/>
    <w:rsid w:val="00EB5DD4"/>
    <w:rsid w:val="00EF01E0"/>
    <w:rsid w:val="00EF7496"/>
    <w:rsid w:val="00F15AC5"/>
    <w:rsid w:val="00F51AEC"/>
    <w:rsid w:val="00FA4D82"/>
    <w:rsid w:val="00FD2EF0"/>
    <w:rsid w:val="05D55D95"/>
    <w:rsid w:val="0C9121E7"/>
    <w:rsid w:val="0E315EAD"/>
    <w:rsid w:val="17400A90"/>
    <w:rsid w:val="38CC2903"/>
    <w:rsid w:val="427553EB"/>
    <w:rsid w:val="44991280"/>
    <w:rsid w:val="733F7BC2"/>
    <w:rsid w:val="771F288B"/>
    <w:rsid w:val="7CE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apple-converted-space"/>
    <w:basedOn w:val="5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Times New Roman" w:hAnsi="Times New Roman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573</Characters>
  <Lines>4</Lines>
  <Paragraphs>1</Paragraphs>
  <TotalTime>0</TotalTime>
  <ScaleCrop>false</ScaleCrop>
  <LinksUpToDate>false</LinksUpToDate>
  <CharactersWithSpaces>672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2017-12-19T07:09:00Z</dcterms:created>
  <dc:creator>dyyy-rain</dc:creator>
  <cp:lastModifiedBy>admin</cp:lastModifiedBy>
  <cp:lastPrinted>2017-06-06T01:01:00Z</cp:lastPrinted>
  <dcterms:modified xsi:type="dcterms:W3CDTF">2020-12-31T07:43:33Z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