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4A" w:rsidRDefault="00574F83">
      <w:pPr>
        <w:widowControl/>
        <w:shd w:val="clear" w:color="auto" w:fill="FFFFFF"/>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采购中心询价公告</w:t>
      </w:r>
    </w:p>
    <w:p w:rsidR="007A5A4A" w:rsidRDefault="00574F83">
      <w:pPr>
        <w:widowControl/>
        <w:shd w:val="clear" w:color="auto" w:fill="FFFFFF"/>
        <w:spacing w:line="360" w:lineRule="auto"/>
        <w:jc w:val="center"/>
        <w:rPr>
          <w:rFonts w:ascii="宋体" w:eastAsia="宋体" w:hAnsi="宋体" w:cs="宋体"/>
          <w:color w:val="000000"/>
          <w:sz w:val="24"/>
          <w:szCs w:val="24"/>
        </w:rPr>
      </w:pPr>
      <w:r>
        <w:rPr>
          <w:rFonts w:ascii="宋体" w:eastAsia="宋体" w:hAnsi="宋体" w:cs="宋体" w:hint="eastAsia"/>
          <w:color w:val="000000"/>
          <w:kern w:val="0"/>
          <w:sz w:val="24"/>
          <w:szCs w:val="24"/>
        </w:rPr>
        <w:t>(</w:t>
      </w:r>
      <w:r w:rsidR="003E6E3A" w:rsidRPr="003E6E3A">
        <w:rPr>
          <w:rFonts w:ascii="宋体" w:eastAsia="宋体" w:hAnsi="宋体" w:cs="宋体" w:hint="eastAsia"/>
          <w:color w:val="000000"/>
          <w:kern w:val="0"/>
          <w:sz w:val="24"/>
          <w:szCs w:val="24"/>
        </w:rPr>
        <w:t>铅板防护设计</w:t>
      </w:r>
      <w:r w:rsidR="003E6E3A">
        <w:rPr>
          <w:rFonts w:ascii="宋体" w:eastAsia="宋体" w:hAnsi="宋体" w:cs="宋体" w:hint="eastAsia"/>
          <w:color w:val="000000"/>
          <w:kern w:val="0"/>
          <w:sz w:val="24"/>
          <w:szCs w:val="24"/>
        </w:rPr>
        <w:t>方案</w:t>
      </w:r>
      <w:r>
        <w:rPr>
          <w:rFonts w:ascii="宋体" w:eastAsia="宋体" w:hAnsi="宋体" w:cs="宋体" w:hint="eastAsia"/>
          <w:color w:val="000000"/>
          <w:kern w:val="0"/>
          <w:sz w:val="24"/>
          <w:szCs w:val="24"/>
        </w:rPr>
        <w:t>)</w:t>
      </w:r>
    </w:p>
    <w:p w:rsidR="007A5A4A" w:rsidRDefault="00574F83">
      <w:pPr>
        <w:widowControl/>
        <w:shd w:val="clear" w:color="auto" w:fill="FFFFFF"/>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p w:rsidR="007A5A4A" w:rsidRDefault="00574F83">
      <w:pPr>
        <w:widowControl/>
        <w:shd w:val="clear" w:color="auto" w:fill="FFFFFF"/>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一、公告单位：江苏省中西医结合医院采购中心</w:t>
      </w:r>
    </w:p>
    <w:p w:rsidR="007A5A4A" w:rsidRDefault="00574F83">
      <w:pPr>
        <w:widowControl/>
        <w:shd w:val="clear" w:color="auto" w:fill="FFFFFF"/>
        <w:spacing w:line="360" w:lineRule="auto"/>
        <w:ind w:left="1680" w:hangingChars="700" w:hanging="1680"/>
        <w:jc w:val="left"/>
        <w:rPr>
          <w:rFonts w:ascii="微软雅黑" w:eastAsia="微软雅黑" w:hAnsi="微软雅黑" w:cs="宋体"/>
          <w:color w:val="666666"/>
          <w:kern w:val="0"/>
          <w:sz w:val="24"/>
          <w:szCs w:val="24"/>
        </w:rPr>
      </w:pPr>
      <w:r>
        <w:rPr>
          <w:rFonts w:ascii="宋体" w:eastAsia="宋体" w:hAnsi="宋体" w:cs="宋体" w:hint="eastAsia"/>
          <w:color w:val="000000"/>
          <w:kern w:val="0"/>
          <w:sz w:val="24"/>
          <w:szCs w:val="24"/>
        </w:rPr>
        <w:t>二、公告内容：江苏省中西医结合医院</w:t>
      </w:r>
      <w:r w:rsidR="003E6E3A" w:rsidRPr="003E6E3A">
        <w:rPr>
          <w:rFonts w:ascii="宋体" w:eastAsia="宋体" w:hAnsi="宋体" w:cs="宋体" w:hint="eastAsia"/>
          <w:color w:val="000000"/>
          <w:kern w:val="0"/>
          <w:sz w:val="24"/>
          <w:szCs w:val="24"/>
        </w:rPr>
        <w:t>铅板防护设计</w:t>
      </w:r>
      <w:r w:rsidR="003E6E3A">
        <w:rPr>
          <w:rFonts w:ascii="宋体" w:eastAsia="宋体" w:hAnsi="宋体" w:cs="宋体" w:hint="eastAsia"/>
          <w:color w:val="000000"/>
          <w:kern w:val="0"/>
          <w:sz w:val="24"/>
          <w:szCs w:val="24"/>
        </w:rPr>
        <w:t>方案</w:t>
      </w:r>
      <w:r>
        <w:rPr>
          <w:rFonts w:ascii="宋体" w:eastAsia="宋体" w:hAnsi="宋体" w:cs="宋体" w:hint="eastAsia"/>
          <w:color w:val="000000"/>
          <w:kern w:val="0"/>
          <w:sz w:val="24"/>
          <w:szCs w:val="24"/>
        </w:rPr>
        <w:t>询价</w:t>
      </w:r>
    </w:p>
    <w:p w:rsidR="007A5A4A" w:rsidRDefault="00574F83">
      <w:pPr>
        <w:widowControl/>
        <w:shd w:val="clear" w:color="auto" w:fill="FFFFFF"/>
        <w:spacing w:line="360" w:lineRule="auto"/>
        <w:jc w:val="left"/>
        <w:rPr>
          <w:rFonts w:ascii="微软雅黑" w:eastAsia="微软雅黑" w:hAnsi="微软雅黑" w:cs="宋体"/>
          <w:color w:val="666666"/>
          <w:kern w:val="0"/>
          <w:sz w:val="24"/>
          <w:szCs w:val="24"/>
        </w:rPr>
      </w:pPr>
      <w:r>
        <w:rPr>
          <w:rFonts w:ascii="宋体" w:eastAsia="宋体" w:hAnsi="宋体" w:cs="宋体" w:hint="eastAsia"/>
          <w:color w:val="000000"/>
          <w:kern w:val="0"/>
          <w:sz w:val="24"/>
          <w:szCs w:val="24"/>
        </w:rPr>
        <w:t>三、报名地点：江苏省中西医结合医院采购中心办公室</w:t>
      </w:r>
    </w:p>
    <w:p w:rsidR="007A5A4A" w:rsidRDefault="00574F83">
      <w:pPr>
        <w:widowControl/>
        <w:shd w:val="clear" w:color="auto" w:fill="FFFFFF"/>
        <w:spacing w:line="360" w:lineRule="auto"/>
        <w:ind w:left="2880" w:hangingChars="1200" w:hanging="28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四、报名方法：</w:t>
      </w:r>
    </w:p>
    <w:p w:rsidR="007A5A4A" w:rsidRDefault="00574F83">
      <w:pPr>
        <w:widowControl/>
        <w:shd w:val="clear" w:color="auto" w:fill="FFFFFF"/>
        <w:spacing w:line="360" w:lineRule="auto"/>
        <w:ind w:leftChars="250" w:left="2805" w:hangingChars="950" w:hanging="2280"/>
        <w:jc w:val="left"/>
        <w:rPr>
          <w:rFonts w:asciiTheme="minorEastAsia" w:hAnsiTheme="minorEastAsia" w:cs="宋体"/>
          <w:sz w:val="24"/>
          <w:szCs w:val="24"/>
        </w:rPr>
      </w:pPr>
      <w:r>
        <w:rPr>
          <w:rFonts w:ascii="宋体" w:eastAsia="宋体" w:hAnsi="宋体" w:cs="宋体" w:hint="eastAsia"/>
          <w:color w:val="000000"/>
          <w:kern w:val="0"/>
          <w:sz w:val="24"/>
          <w:szCs w:val="24"/>
        </w:rPr>
        <w:t>本公告发布时间：</w:t>
      </w:r>
      <w:r>
        <w:rPr>
          <w:rFonts w:asciiTheme="minorEastAsia" w:hAnsiTheme="minorEastAsia" w:hint="eastAsia"/>
          <w:sz w:val="24"/>
          <w:szCs w:val="24"/>
        </w:rPr>
        <w:t xml:space="preserve"> 2</w:t>
      </w:r>
      <w:r>
        <w:rPr>
          <w:rFonts w:asciiTheme="minorEastAsia" w:hAnsiTheme="minorEastAsia" w:cs="宋体" w:hint="eastAsia"/>
          <w:sz w:val="24"/>
          <w:szCs w:val="24"/>
        </w:rPr>
        <w:t>0</w:t>
      </w:r>
      <w:r>
        <w:rPr>
          <w:rFonts w:asciiTheme="minorEastAsia" w:hAnsiTheme="minorEastAsia" w:cs="宋体" w:hint="eastAsia"/>
          <w:sz w:val="24"/>
          <w:szCs w:val="24"/>
        </w:rPr>
        <w:t>20</w:t>
      </w:r>
      <w:r>
        <w:rPr>
          <w:rFonts w:asciiTheme="minorEastAsia" w:hAnsiTheme="minorEastAsia" w:cs="宋体" w:hint="eastAsia"/>
          <w:sz w:val="24"/>
          <w:szCs w:val="24"/>
        </w:rPr>
        <w:t>年</w:t>
      </w:r>
      <w:r w:rsidR="003E6E3A">
        <w:rPr>
          <w:rFonts w:asciiTheme="minorEastAsia" w:hAnsiTheme="minorEastAsia" w:cs="宋体" w:hint="eastAsia"/>
          <w:sz w:val="24"/>
          <w:szCs w:val="24"/>
        </w:rPr>
        <w:t>12</w:t>
      </w:r>
      <w:r>
        <w:rPr>
          <w:rFonts w:asciiTheme="minorEastAsia" w:hAnsiTheme="minorEastAsia" w:cs="宋体" w:hint="eastAsia"/>
          <w:sz w:val="24"/>
          <w:szCs w:val="24"/>
        </w:rPr>
        <w:t>月</w:t>
      </w:r>
      <w:r w:rsidR="003E6E3A">
        <w:rPr>
          <w:rFonts w:asciiTheme="minorEastAsia" w:hAnsiTheme="minorEastAsia" w:cs="宋体" w:hint="eastAsia"/>
          <w:sz w:val="24"/>
          <w:szCs w:val="24"/>
        </w:rPr>
        <w:t>1</w:t>
      </w:r>
      <w:r>
        <w:rPr>
          <w:rFonts w:asciiTheme="minorEastAsia" w:hAnsiTheme="minorEastAsia" w:cs="宋体" w:hint="eastAsia"/>
          <w:sz w:val="24"/>
          <w:szCs w:val="24"/>
        </w:rPr>
        <w:t>0</w:t>
      </w:r>
      <w:r>
        <w:rPr>
          <w:rFonts w:asciiTheme="minorEastAsia" w:hAnsiTheme="minorEastAsia" w:cs="宋体" w:hint="eastAsia"/>
          <w:sz w:val="24"/>
          <w:szCs w:val="24"/>
        </w:rPr>
        <w:t>日</w:t>
      </w:r>
    </w:p>
    <w:p w:rsidR="007A5A4A" w:rsidRDefault="00574F83">
      <w:pPr>
        <w:widowControl/>
        <w:shd w:val="clear" w:color="auto" w:fill="FFFFFF"/>
        <w:spacing w:line="360" w:lineRule="auto"/>
        <w:ind w:leftChars="250" w:left="2805" w:hangingChars="950" w:hanging="2280"/>
        <w:jc w:val="left"/>
        <w:rPr>
          <w:rFonts w:asciiTheme="minorEastAsia" w:hAnsiTheme="minorEastAsia" w:cs="宋体"/>
          <w:sz w:val="24"/>
          <w:szCs w:val="24"/>
        </w:rPr>
      </w:pPr>
      <w:r>
        <w:rPr>
          <w:rFonts w:asciiTheme="minorEastAsia" w:hAnsiTheme="minorEastAsia" w:cs="宋体" w:hint="eastAsia"/>
          <w:sz w:val="24"/>
          <w:szCs w:val="24"/>
        </w:rPr>
        <w:t>报名时间：</w:t>
      </w:r>
      <w:r>
        <w:rPr>
          <w:rFonts w:asciiTheme="minorEastAsia" w:hAnsiTheme="minorEastAsia" w:hint="eastAsia"/>
          <w:sz w:val="24"/>
          <w:szCs w:val="24"/>
        </w:rPr>
        <w:t>2</w:t>
      </w:r>
      <w:r>
        <w:rPr>
          <w:rFonts w:asciiTheme="minorEastAsia" w:hAnsiTheme="minorEastAsia" w:cs="宋体" w:hint="eastAsia"/>
          <w:sz w:val="24"/>
          <w:szCs w:val="24"/>
        </w:rPr>
        <w:t>0</w:t>
      </w:r>
      <w:r>
        <w:rPr>
          <w:rFonts w:asciiTheme="minorEastAsia" w:hAnsiTheme="minorEastAsia" w:cs="宋体" w:hint="eastAsia"/>
          <w:sz w:val="24"/>
          <w:szCs w:val="24"/>
        </w:rPr>
        <w:t>20</w:t>
      </w:r>
      <w:r>
        <w:rPr>
          <w:rFonts w:asciiTheme="minorEastAsia" w:hAnsiTheme="minorEastAsia" w:cs="宋体" w:hint="eastAsia"/>
          <w:sz w:val="24"/>
          <w:szCs w:val="24"/>
        </w:rPr>
        <w:t>年</w:t>
      </w:r>
      <w:r w:rsidR="003E6E3A">
        <w:rPr>
          <w:rFonts w:asciiTheme="minorEastAsia" w:hAnsiTheme="minorEastAsia" w:cs="宋体" w:hint="eastAsia"/>
          <w:sz w:val="24"/>
          <w:szCs w:val="24"/>
        </w:rPr>
        <w:t>12</w:t>
      </w:r>
      <w:r>
        <w:rPr>
          <w:rFonts w:asciiTheme="minorEastAsia" w:hAnsiTheme="minorEastAsia" w:cs="宋体" w:hint="eastAsia"/>
          <w:sz w:val="24"/>
          <w:szCs w:val="24"/>
        </w:rPr>
        <w:t>月</w:t>
      </w:r>
      <w:r w:rsidR="003E6E3A">
        <w:rPr>
          <w:rFonts w:asciiTheme="minorEastAsia" w:hAnsiTheme="minorEastAsia" w:cs="宋体" w:hint="eastAsia"/>
          <w:sz w:val="24"/>
          <w:szCs w:val="24"/>
        </w:rPr>
        <w:t>1</w:t>
      </w:r>
      <w:r>
        <w:rPr>
          <w:rFonts w:asciiTheme="minorEastAsia" w:hAnsiTheme="minorEastAsia" w:cs="宋体" w:hint="eastAsia"/>
          <w:sz w:val="24"/>
          <w:szCs w:val="24"/>
        </w:rPr>
        <w:t>0</w:t>
      </w:r>
      <w:r>
        <w:rPr>
          <w:rFonts w:asciiTheme="minorEastAsia" w:hAnsiTheme="minorEastAsia" w:cs="宋体" w:hint="eastAsia"/>
          <w:sz w:val="24"/>
          <w:szCs w:val="24"/>
        </w:rPr>
        <w:t>日至</w:t>
      </w:r>
      <w:r>
        <w:rPr>
          <w:rFonts w:asciiTheme="minorEastAsia" w:hAnsiTheme="minorEastAsia" w:cs="宋体" w:hint="eastAsia"/>
          <w:sz w:val="24"/>
          <w:szCs w:val="24"/>
        </w:rPr>
        <w:t>20</w:t>
      </w:r>
      <w:r>
        <w:rPr>
          <w:rFonts w:asciiTheme="minorEastAsia" w:hAnsiTheme="minorEastAsia" w:cs="宋体" w:hint="eastAsia"/>
          <w:sz w:val="24"/>
          <w:szCs w:val="24"/>
        </w:rPr>
        <w:t>20</w:t>
      </w:r>
      <w:r>
        <w:rPr>
          <w:rFonts w:asciiTheme="minorEastAsia" w:hAnsiTheme="minorEastAsia" w:cs="宋体" w:hint="eastAsia"/>
          <w:sz w:val="24"/>
          <w:szCs w:val="24"/>
        </w:rPr>
        <w:t>年</w:t>
      </w:r>
      <w:r w:rsidR="003E6E3A">
        <w:rPr>
          <w:rFonts w:asciiTheme="minorEastAsia" w:hAnsiTheme="minorEastAsia" w:cs="宋体" w:hint="eastAsia"/>
          <w:sz w:val="24"/>
          <w:szCs w:val="24"/>
        </w:rPr>
        <w:t>12</w:t>
      </w:r>
      <w:r>
        <w:rPr>
          <w:rFonts w:asciiTheme="minorEastAsia" w:hAnsiTheme="minorEastAsia" w:cs="宋体" w:hint="eastAsia"/>
          <w:sz w:val="24"/>
          <w:szCs w:val="24"/>
        </w:rPr>
        <w:t>月</w:t>
      </w:r>
      <w:r w:rsidR="003E6E3A">
        <w:rPr>
          <w:rFonts w:asciiTheme="minorEastAsia" w:hAnsiTheme="minorEastAsia" w:cs="宋体" w:hint="eastAsia"/>
          <w:sz w:val="24"/>
          <w:szCs w:val="24"/>
        </w:rPr>
        <w:t>17</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7A5A4A" w:rsidRDefault="00574F83">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提供公司相关资质一份，审查合格后方可领招标文件</w:t>
      </w:r>
    </w:p>
    <w:p w:rsidR="007A5A4A" w:rsidRDefault="00574F83">
      <w:pPr>
        <w:widowControl/>
        <w:shd w:val="clear" w:color="auto" w:fill="FFFFFF"/>
        <w:spacing w:line="360" w:lineRule="auto"/>
        <w:jc w:val="left"/>
        <w:rPr>
          <w:rFonts w:ascii="微软雅黑" w:eastAsia="微软雅黑" w:hAnsi="微软雅黑" w:cs="宋体"/>
          <w:color w:val="666666"/>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资格审查办法：资格预审</w:t>
      </w:r>
    </w:p>
    <w:p w:rsidR="007A5A4A" w:rsidRDefault="00574F83">
      <w:pPr>
        <w:widowControl/>
        <w:shd w:val="clear" w:color="auto" w:fill="FFFFFF"/>
        <w:spacing w:line="360" w:lineRule="auto"/>
        <w:jc w:val="left"/>
        <w:rPr>
          <w:rFonts w:ascii="微软雅黑" w:eastAsia="微软雅黑" w:hAnsi="微软雅黑" w:cs="宋体"/>
          <w:color w:val="666666"/>
          <w:kern w:val="0"/>
          <w:sz w:val="24"/>
          <w:szCs w:val="24"/>
        </w:rPr>
      </w:pPr>
      <w:r>
        <w:rPr>
          <w:rFonts w:ascii="宋体" w:eastAsia="宋体" w:hAnsi="宋体" w:cs="宋体" w:hint="eastAsia"/>
          <w:color w:val="000000"/>
          <w:kern w:val="0"/>
          <w:sz w:val="24"/>
          <w:szCs w:val="24"/>
        </w:rPr>
        <w:t>五、资格预审要求：</w:t>
      </w:r>
    </w:p>
    <w:p w:rsidR="007A5A4A" w:rsidRDefault="00574F83">
      <w:pPr>
        <w:spacing w:line="400" w:lineRule="exact"/>
        <w:ind w:leftChars="200" w:left="420"/>
        <w:rPr>
          <w:rFonts w:ascii="宋体" w:hAnsi="宋体"/>
          <w:sz w:val="24"/>
          <w:szCs w:val="24"/>
        </w:rPr>
      </w:pPr>
      <w:r>
        <w:rPr>
          <w:rFonts w:ascii="宋体" w:hAnsi="宋体" w:hint="eastAsia"/>
          <w:sz w:val="24"/>
          <w:szCs w:val="24"/>
        </w:rPr>
        <w:t>合格投标人应首先符合政府采购法第二十二条规定的基本条件，同时符合根据该项目特点设置的特定资格条件。</w:t>
      </w:r>
    </w:p>
    <w:p w:rsidR="007A5A4A" w:rsidRDefault="00574F83">
      <w:pPr>
        <w:spacing w:line="400" w:lineRule="exact"/>
        <w:ind w:firstLineChars="200" w:firstLine="480"/>
        <w:rPr>
          <w:rFonts w:ascii="宋体" w:hAnsi="宋体"/>
          <w:sz w:val="24"/>
          <w:szCs w:val="24"/>
        </w:rPr>
      </w:pPr>
      <w:r>
        <w:rPr>
          <w:rFonts w:ascii="宋体" w:hAnsi="宋体" w:hint="eastAsia"/>
          <w:sz w:val="24"/>
          <w:szCs w:val="24"/>
        </w:rPr>
        <w:t>基本资格条件</w:t>
      </w:r>
    </w:p>
    <w:p w:rsidR="007A5A4A" w:rsidRDefault="00574F83">
      <w:pPr>
        <w:snapToGrid w:val="0"/>
        <w:spacing w:line="4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、具有独立承担民事责任的能力；</w:t>
      </w:r>
    </w:p>
    <w:p w:rsidR="007A5A4A" w:rsidRDefault="00574F83">
      <w:pPr>
        <w:snapToGrid w:val="0"/>
        <w:spacing w:line="40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、具有良好的商业信誉和健全的财务会计制度；</w:t>
      </w:r>
    </w:p>
    <w:p w:rsidR="007A5A4A" w:rsidRDefault="00574F83">
      <w:pPr>
        <w:snapToGrid w:val="0"/>
        <w:spacing w:line="40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、具有履行合同所必需的设备和专业技术能力；</w:t>
      </w:r>
    </w:p>
    <w:p w:rsidR="007A5A4A" w:rsidRDefault="00574F83">
      <w:pPr>
        <w:snapToGrid w:val="0"/>
        <w:spacing w:line="40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、有依法缴纳税收和社会保障资金的良好记录；</w:t>
      </w:r>
    </w:p>
    <w:p w:rsidR="007A5A4A" w:rsidRDefault="00574F83">
      <w:pPr>
        <w:spacing w:line="400" w:lineRule="exact"/>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、参加政府采购活动前三年内，在经营活动中没有重大违法记录</w:t>
      </w:r>
      <w:r>
        <w:rPr>
          <w:rFonts w:ascii="宋体" w:hAnsi="宋体" w:hint="eastAsia"/>
          <w:sz w:val="24"/>
          <w:szCs w:val="24"/>
        </w:rPr>
        <w:t>;</w:t>
      </w:r>
    </w:p>
    <w:p w:rsidR="007A5A4A" w:rsidRDefault="00574F83">
      <w:pPr>
        <w:spacing w:line="400" w:lineRule="exact"/>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、法律、行政法规规定的其他条件。</w:t>
      </w:r>
    </w:p>
    <w:p w:rsidR="003E6E3A" w:rsidRPr="003E6E3A" w:rsidRDefault="003E6E3A" w:rsidP="003E6E3A">
      <w:pPr>
        <w:snapToGrid w:val="0"/>
        <w:spacing w:line="400" w:lineRule="exact"/>
        <w:ind w:firstLineChars="200" w:firstLine="480"/>
        <w:rPr>
          <w:rFonts w:ascii="宋体" w:hAnsi="宋体" w:hint="eastAsia"/>
          <w:sz w:val="24"/>
          <w:szCs w:val="24"/>
        </w:rPr>
      </w:pPr>
      <w:r>
        <w:rPr>
          <w:rFonts w:ascii="宋体" w:hAnsi="宋体" w:hint="eastAsia"/>
          <w:sz w:val="24"/>
          <w:szCs w:val="24"/>
        </w:rPr>
        <w:t>7</w:t>
      </w:r>
      <w:r w:rsidRPr="003E6E3A">
        <w:rPr>
          <w:rFonts w:ascii="宋体" w:hAnsi="宋体" w:hint="eastAsia"/>
          <w:sz w:val="24"/>
          <w:szCs w:val="24"/>
        </w:rPr>
        <w:t>、营业执照经营范围内包含防辐射或射线防护等内容；</w:t>
      </w:r>
    </w:p>
    <w:p w:rsidR="003E6E3A" w:rsidRPr="003E6E3A" w:rsidRDefault="003E6E3A" w:rsidP="003E6E3A">
      <w:pPr>
        <w:snapToGrid w:val="0"/>
        <w:spacing w:line="400" w:lineRule="exact"/>
        <w:ind w:firstLineChars="200" w:firstLine="480"/>
        <w:rPr>
          <w:rFonts w:ascii="宋体" w:hAnsi="宋体" w:hint="eastAsia"/>
          <w:sz w:val="24"/>
          <w:szCs w:val="24"/>
        </w:rPr>
      </w:pPr>
      <w:r>
        <w:rPr>
          <w:rFonts w:ascii="宋体" w:hAnsi="宋体" w:hint="eastAsia"/>
          <w:sz w:val="24"/>
          <w:szCs w:val="24"/>
        </w:rPr>
        <w:t>8</w:t>
      </w:r>
      <w:r w:rsidRPr="003E6E3A">
        <w:rPr>
          <w:rFonts w:ascii="宋体" w:hAnsi="宋体" w:hint="eastAsia"/>
          <w:sz w:val="24"/>
          <w:szCs w:val="24"/>
        </w:rPr>
        <w:t>、具有中国疾病预防控制中心辐射防护与核安全医学所出具的相关产品（铅板、防护门、铅玻璃）的检测报告；</w:t>
      </w:r>
    </w:p>
    <w:p w:rsidR="003E6E3A" w:rsidRPr="003E6E3A" w:rsidRDefault="003E6E3A" w:rsidP="003E6E3A">
      <w:pPr>
        <w:snapToGrid w:val="0"/>
        <w:spacing w:line="400" w:lineRule="exact"/>
        <w:ind w:firstLineChars="200" w:firstLine="480"/>
        <w:rPr>
          <w:rFonts w:ascii="宋体" w:hAnsi="宋体"/>
          <w:sz w:val="24"/>
          <w:szCs w:val="24"/>
        </w:rPr>
      </w:pPr>
      <w:r>
        <w:rPr>
          <w:rFonts w:ascii="宋体" w:hAnsi="宋体" w:hint="eastAsia"/>
          <w:sz w:val="24"/>
          <w:szCs w:val="24"/>
        </w:rPr>
        <w:t>9</w:t>
      </w:r>
      <w:r w:rsidRPr="003E6E3A">
        <w:rPr>
          <w:rFonts w:ascii="宋体" w:hAnsi="宋体" w:hint="eastAsia"/>
          <w:sz w:val="24"/>
          <w:szCs w:val="24"/>
        </w:rPr>
        <w:t>、具有核医学防护工程施工经验，提供合同或者中标通知书、检测合格证书或放射诊疗许可证（包括项目名称、用户单位名称）；</w:t>
      </w:r>
    </w:p>
    <w:p w:rsidR="003E6E3A" w:rsidRPr="003E6E3A" w:rsidRDefault="003E6E3A" w:rsidP="003E6E3A">
      <w:pPr>
        <w:snapToGrid w:val="0"/>
        <w:spacing w:line="400" w:lineRule="exact"/>
        <w:ind w:firstLineChars="200" w:firstLine="480"/>
        <w:rPr>
          <w:rFonts w:ascii="宋体" w:hAnsi="宋体" w:hint="eastAsia"/>
          <w:sz w:val="24"/>
          <w:szCs w:val="24"/>
        </w:rPr>
      </w:pPr>
      <w:r>
        <w:rPr>
          <w:rFonts w:ascii="宋体" w:hAnsi="宋体" w:hint="eastAsia"/>
          <w:sz w:val="24"/>
          <w:szCs w:val="24"/>
        </w:rPr>
        <w:t>10</w:t>
      </w:r>
      <w:r w:rsidRPr="003E6E3A">
        <w:rPr>
          <w:rFonts w:ascii="宋体" w:hAnsi="宋体" w:hint="eastAsia"/>
          <w:sz w:val="24"/>
          <w:szCs w:val="24"/>
        </w:rPr>
        <w:t>、具有辐射防护设计能力。</w:t>
      </w:r>
    </w:p>
    <w:p w:rsidR="007A5A4A" w:rsidRPr="003E6E3A" w:rsidRDefault="007A5A4A">
      <w:pPr>
        <w:spacing w:line="400" w:lineRule="exact"/>
        <w:ind w:firstLineChars="200" w:firstLine="480"/>
        <w:rPr>
          <w:rFonts w:ascii="宋体" w:hAnsi="宋体"/>
          <w:sz w:val="24"/>
          <w:szCs w:val="24"/>
        </w:rPr>
      </w:pPr>
    </w:p>
    <w:p w:rsidR="007A5A4A" w:rsidRDefault="00574F83">
      <w:pPr>
        <w:widowControl/>
        <w:shd w:val="clear" w:color="auto" w:fill="FFFFFF"/>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六、联系人：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刘老师</w:t>
      </w:r>
      <w:r>
        <w:rPr>
          <w:rFonts w:ascii="宋体" w:eastAsia="宋体" w:hAnsi="宋体" w:cs="宋体" w:hint="eastAsia"/>
          <w:color w:val="000000"/>
          <w:kern w:val="0"/>
          <w:sz w:val="24"/>
          <w:szCs w:val="24"/>
        </w:rPr>
        <w:t>   025</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85630179</w:t>
      </w:r>
    </w:p>
    <w:p w:rsidR="003E6E3A" w:rsidRDefault="00574F83">
      <w:pPr>
        <w:widowControl/>
        <w:shd w:val="clear" w:color="auto" w:fill="FFFFFF"/>
        <w:spacing w:line="360" w:lineRule="auto"/>
        <w:ind w:firstLineChars="200" w:firstLine="480"/>
        <w:jc w:val="left"/>
        <w:rPr>
          <w:rFonts w:asciiTheme="majorEastAsia" w:hAnsiTheme="majorEastAsia" w:cstheme="majorEastAsia"/>
          <w:color w:val="666666"/>
          <w:kern w:val="0"/>
          <w:sz w:val="24"/>
          <w:szCs w:val="24"/>
        </w:rPr>
      </w:pPr>
      <w:r>
        <w:rPr>
          <w:rFonts w:ascii="宋体" w:eastAsia="宋体" w:hAnsi="宋体" w:cs="宋体" w:hint="eastAsia"/>
          <w:color w:val="000000"/>
          <w:kern w:val="0"/>
          <w:sz w:val="24"/>
          <w:szCs w:val="24"/>
        </w:rPr>
        <w:t>技术答疑：</w:t>
      </w:r>
      <w:bookmarkStart w:id="0" w:name="_GoBack"/>
      <w:bookmarkEnd w:id="0"/>
      <w:r w:rsidR="003E6E3A">
        <w:rPr>
          <w:rFonts w:ascii="宋体" w:eastAsia="宋体" w:hAnsi="宋体" w:cs="宋体" w:hint="eastAsia"/>
          <w:color w:val="000000"/>
          <w:kern w:val="0"/>
          <w:sz w:val="24"/>
          <w:szCs w:val="24"/>
        </w:rPr>
        <w:t>罗老师      025-85608671</w:t>
      </w:r>
    </w:p>
    <w:p w:rsidR="007A5A4A" w:rsidRDefault="00574F83">
      <w:pPr>
        <w:widowControl/>
        <w:shd w:val="clear" w:color="auto" w:fill="FFFFFF"/>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w:t>
      </w:r>
    </w:p>
    <w:p w:rsidR="007A5A4A" w:rsidRDefault="00574F83">
      <w:pPr>
        <w:widowControl/>
        <w:shd w:val="clear" w:color="auto" w:fill="FFFFFF"/>
        <w:spacing w:line="360" w:lineRule="auto"/>
        <w:ind w:firstLineChars="2050" w:firstLine="49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江苏省中西医结合医院采购中心</w:t>
      </w:r>
    </w:p>
    <w:p w:rsidR="007A5A4A" w:rsidRDefault="00574F83">
      <w:pPr>
        <w:widowControl/>
        <w:shd w:val="clear" w:color="auto" w:fill="FFFFFF"/>
        <w:spacing w:line="360" w:lineRule="auto"/>
        <w:jc w:val="right"/>
        <w:rPr>
          <w:rFonts w:ascii="微软雅黑" w:eastAsia="微软雅黑" w:hAnsi="微软雅黑" w:cs="宋体"/>
          <w:color w:val="666666"/>
          <w:kern w:val="0"/>
          <w:sz w:val="24"/>
          <w:szCs w:val="24"/>
        </w:rPr>
      </w:pPr>
      <w:r>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rPr>
        <w:t>2020.</w:t>
      </w:r>
      <w:r w:rsidR="003E6E3A">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w:t>
      </w:r>
      <w:r w:rsidR="003E6E3A">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0</w:t>
      </w:r>
    </w:p>
    <w:sectPr w:rsidR="007A5A4A" w:rsidSect="007A5A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F83" w:rsidRDefault="00574F83" w:rsidP="003E6E3A">
      <w:r>
        <w:separator/>
      </w:r>
    </w:p>
  </w:endnote>
  <w:endnote w:type="continuationSeparator" w:id="1">
    <w:p w:rsidR="00574F83" w:rsidRDefault="00574F83" w:rsidP="003E6E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F83" w:rsidRDefault="00574F83" w:rsidP="003E6E3A">
      <w:r>
        <w:separator/>
      </w:r>
    </w:p>
  </w:footnote>
  <w:footnote w:type="continuationSeparator" w:id="1">
    <w:p w:rsidR="00574F83" w:rsidRDefault="00574F83" w:rsidP="003E6E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282F"/>
    <w:rsid w:val="00001F1A"/>
    <w:rsid w:val="000201E1"/>
    <w:rsid w:val="000569F2"/>
    <w:rsid w:val="00084F94"/>
    <w:rsid w:val="00094E40"/>
    <w:rsid w:val="000A00A5"/>
    <w:rsid w:val="000C0B62"/>
    <w:rsid w:val="000D58D5"/>
    <w:rsid w:val="0011245C"/>
    <w:rsid w:val="00134905"/>
    <w:rsid w:val="00147FF6"/>
    <w:rsid w:val="0016068F"/>
    <w:rsid w:val="00195CBD"/>
    <w:rsid w:val="001A5B68"/>
    <w:rsid w:val="001C37B4"/>
    <w:rsid w:val="001E220E"/>
    <w:rsid w:val="0021598D"/>
    <w:rsid w:val="0023772D"/>
    <w:rsid w:val="00286E8C"/>
    <w:rsid w:val="002B1D85"/>
    <w:rsid w:val="00311F18"/>
    <w:rsid w:val="00335F62"/>
    <w:rsid w:val="00362CEC"/>
    <w:rsid w:val="0037650A"/>
    <w:rsid w:val="00387CBF"/>
    <w:rsid w:val="003917FD"/>
    <w:rsid w:val="003918C2"/>
    <w:rsid w:val="003A113D"/>
    <w:rsid w:val="003B597B"/>
    <w:rsid w:val="003E6E3A"/>
    <w:rsid w:val="00404A68"/>
    <w:rsid w:val="00412D2D"/>
    <w:rsid w:val="00413063"/>
    <w:rsid w:val="004329D2"/>
    <w:rsid w:val="0044488B"/>
    <w:rsid w:val="00462B7A"/>
    <w:rsid w:val="0046479F"/>
    <w:rsid w:val="0048153D"/>
    <w:rsid w:val="004A29E9"/>
    <w:rsid w:val="004D6566"/>
    <w:rsid w:val="004F6AC9"/>
    <w:rsid w:val="004F6B80"/>
    <w:rsid w:val="004F6F2C"/>
    <w:rsid w:val="00501CB2"/>
    <w:rsid w:val="00520289"/>
    <w:rsid w:val="00544896"/>
    <w:rsid w:val="00570A7D"/>
    <w:rsid w:val="00574F83"/>
    <w:rsid w:val="00576CAF"/>
    <w:rsid w:val="00593204"/>
    <w:rsid w:val="005A4B82"/>
    <w:rsid w:val="005C20ED"/>
    <w:rsid w:val="005C2A6D"/>
    <w:rsid w:val="005C3FE1"/>
    <w:rsid w:val="00620D90"/>
    <w:rsid w:val="0068282F"/>
    <w:rsid w:val="00686B4A"/>
    <w:rsid w:val="006D21BA"/>
    <w:rsid w:val="006D391F"/>
    <w:rsid w:val="006D6BA4"/>
    <w:rsid w:val="007006B8"/>
    <w:rsid w:val="007034A0"/>
    <w:rsid w:val="00711C16"/>
    <w:rsid w:val="00732CF1"/>
    <w:rsid w:val="00743025"/>
    <w:rsid w:val="0078063E"/>
    <w:rsid w:val="00780C0C"/>
    <w:rsid w:val="0079409F"/>
    <w:rsid w:val="007A5A4A"/>
    <w:rsid w:val="007C58EC"/>
    <w:rsid w:val="007F6412"/>
    <w:rsid w:val="00800204"/>
    <w:rsid w:val="0081002E"/>
    <w:rsid w:val="008152B6"/>
    <w:rsid w:val="00825D5D"/>
    <w:rsid w:val="0088290C"/>
    <w:rsid w:val="0088734D"/>
    <w:rsid w:val="00896276"/>
    <w:rsid w:val="00901BB3"/>
    <w:rsid w:val="00907D87"/>
    <w:rsid w:val="0091544C"/>
    <w:rsid w:val="00981FA9"/>
    <w:rsid w:val="009831E1"/>
    <w:rsid w:val="00996035"/>
    <w:rsid w:val="009A1298"/>
    <w:rsid w:val="009C6489"/>
    <w:rsid w:val="00A0318D"/>
    <w:rsid w:val="00A90664"/>
    <w:rsid w:val="00A92BEB"/>
    <w:rsid w:val="00AB3B73"/>
    <w:rsid w:val="00AD076D"/>
    <w:rsid w:val="00AF77C9"/>
    <w:rsid w:val="00B404B4"/>
    <w:rsid w:val="00B53227"/>
    <w:rsid w:val="00B8180D"/>
    <w:rsid w:val="00B86395"/>
    <w:rsid w:val="00BA07FB"/>
    <w:rsid w:val="00BB4E35"/>
    <w:rsid w:val="00BF783F"/>
    <w:rsid w:val="00C0272B"/>
    <w:rsid w:val="00C20628"/>
    <w:rsid w:val="00C271FE"/>
    <w:rsid w:val="00C564BA"/>
    <w:rsid w:val="00C6705B"/>
    <w:rsid w:val="00C72AF0"/>
    <w:rsid w:val="00C75102"/>
    <w:rsid w:val="00CA6700"/>
    <w:rsid w:val="00CE1F9B"/>
    <w:rsid w:val="00CE4EEA"/>
    <w:rsid w:val="00CF33AD"/>
    <w:rsid w:val="00CF3678"/>
    <w:rsid w:val="00D10B2C"/>
    <w:rsid w:val="00D136B5"/>
    <w:rsid w:val="00DA1402"/>
    <w:rsid w:val="00DB3C3B"/>
    <w:rsid w:val="00DD266E"/>
    <w:rsid w:val="00DE1E5F"/>
    <w:rsid w:val="00E04E13"/>
    <w:rsid w:val="00E20979"/>
    <w:rsid w:val="00E30175"/>
    <w:rsid w:val="00E46ED6"/>
    <w:rsid w:val="00E97C08"/>
    <w:rsid w:val="00EA6919"/>
    <w:rsid w:val="00EB19E7"/>
    <w:rsid w:val="00EB5DD4"/>
    <w:rsid w:val="00EF01E0"/>
    <w:rsid w:val="00EF7496"/>
    <w:rsid w:val="00F15AC5"/>
    <w:rsid w:val="00F51AEC"/>
    <w:rsid w:val="00FA4D82"/>
    <w:rsid w:val="00FD2EF0"/>
    <w:rsid w:val="05D55D95"/>
    <w:rsid w:val="16CD2041"/>
    <w:rsid w:val="3CA54629"/>
    <w:rsid w:val="3F7A39CC"/>
    <w:rsid w:val="44991280"/>
    <w:rsid w:val="5F7116C8"/>
    <w:rsid w:val="6AE403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5A4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A5A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A5A4A"/>
    <w:rPr>
      <w:sz w:val="18"/>
      <w:szCs w:val="18"/>
    </w:rPr>
  </w:style>
  <w:style w:type="character" w:customStyle="1" w:styleId="Char">
    <w:name w:val="页脚 Char"/>
    <w:basedOn w:val="a0"/>
    <w:link w:val="a3"/>
    <w:uiPriority w:val="99"/>
    <w:qFormat/>
    <w:rsid w:val="007A5A4A"/>
    <w:rPr>
      <w:sz w:val="18"/>
      <w:szCs w:val="18"/>
    </w:rPr>
  </w:style>
  <w:style w:type="character" w:customStyle="1" w:styleId="apple-converted-space">
    <w:name w:val="apple-converted-space"/>
    <w:basedOn w:val="a0"/>
    <w:qFormat/>
    <w:rsid w:val="007A5A4A"/>
  </w:style>
  <w:style w:type="paragraph" w:styleId="a5">
    <w:name w:val="List Paragraph"/>
    <w:basedOn w:val="a"/>
    <w:uiPriority w:val="34"/>
    <w:qFormat/>
    <w:rsid w:val="007A5A4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dyyy-rain</dc:creator>
  <cp:lastModifiedBy>admin</cp:lastModifiedBy>
  <cp:revision>49</cp:revision>
  <cp:lastPrinted>2017-06-06T01:01:00Z</cp:lastPrinted>
  <dcterms:created xsi:type="dcterms:W3CDTF">2017-12-19T07:09:00Z</dcterms:created>
  <dcterms:modified xsi:type="dcterms:W3CDTF">2020-12-10T08:45:00Z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