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DD" w:rsidRPr="00B57DF7" w:rsidRDefault="00444FDD" w:rsidP="00444FDD">
      <w:pPr>
        <w:spacing w:line="560" w:lineRule="exact"/>
        <w:rPr>
          <w:rFonts w:ascii="方正黑体_GBK" w:eastAsia="方正黑体_GBK" w:hint="eastAsia"/>
          <w:kern w:val="0"/>
          <w:sz w:val="30"/>
          <w:szCs w:val="30"/>
        </w:rPr>
      </w:pPr>
      <w:r w:rsidRPr="00B57DF7">
        <w:rPr>
          <w:rFonts w:ascii="方正黑体_GBK" w:eastAsia="方正黑体_GBK" w:hint="eastAsia"/>
          <w:kern w:val="0"/>
          <w:sz w:val="30"/>
          <w:szCs w:val="30"/>
        </w:rPr>
        <w:t>附件1</w:t>
      </w:r>
    </w:p>
    <w:p w:rsidR="00444FDD" w:rsidRPr="00B57DF7" w:rsidRDefault="00444FDD" w:rsidP="00444FDD">
      <w:pPr>
        <w:spacing w:beforeLines="50" w:before="156" w:afterLines="50" w:after="156"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r w:rsidRPr="00B57DF7">
        <w:rPr>
          <w:rFonts w:ascii="方正小标宋_GBK" w:eastAsia="方正小标宋_GBK" w:hint="eastAsia"/>
          <w:kern w:val="0"/>
          <w:sz w:val="36"/>
          <w:szCs w:val="36"/>
        </w:rPr>
        <w:t>干部医疗保健科研学科专业代码表（2020年）</w:t>
      </w:r>
      <w:bookmarkEnd w:id="0"/>
    </w:p>
    <w:tbl>
      <w:tblPr>
        <w:tblW w:w="9628" w:type="dxa"/>
        <w:jc w:val="center"/>
        <w:tblLook w:val="0000" w:firstRow="0" w:lastRow="0" w:firstColumn="0" w:lastColumn="0" w:noHBand="0" w:noVBand="0"/>
      </w:tblPr>
      <w:tblGrid>
        <w:gridCol w:w="1747"/>
        <w:gridCol w:w="3696"/>
        <w:gridCol w:w="4616"/>
      </w:tblGrid>
      <w:tr w:rsidR="00444FDD" w:rsidRPr="00B57DF7" w:rsidTr="00D35213">
        <w:trPr>
          <w:trHeight w:val="109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 填写学科代码时，应根据项目的专业属性，选择一个学科专业代码，并尽可能选择到三级学科专业，若没有三级学科专业的，则选择至二级填写代码及其名称。</w:t>
            </w: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br/>
              <w:t xml:space="preserve">    注：三位数字为一级学科，小数点后两位数字的为二级学科，小数点后三位数字的为三级学科。</w:t>
            </w:r>
          </w:p>
        </w:tc>
      </w:tr>
      <w:tr w:rsidR="00444FDD" w:rsidRPr="00B57DF7" w:rsidTr="00D35213">
        <w:trPr>
          <w:trHeight w:val="315"/>
          <w:jc w:val="center"/>
        </w:trPr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黑体_GBK" w:eastAsia="方正黑体_GBK" w:hint="eastAsia"/>
                <w:kern w:val="0"/>
                <w:sz w:val="28"/>
                <w:szCs w:val="28"/>
              </w:rPr>
              <w:t>320　临床医学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28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黑体_GBK" w:eastAsia="方正黑体_GBK" w:hint="eastAsia"/>
                <w:kern w:val="0"/>
                <w:sz w:val="28"/>
                <w:szCs w:val="28"/>
              </w:rPr>
              <w:t>代 码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黑体_GBK" w:eastAsia="方正黑体_GBK" w:hint="eastAsia"/>
                <w:kern w:val="0"/>
                <w:sz w:val="28"/>
                <w:szCs w:val="28"/>
              </w:rPr>
              <w:t>学 科 名 称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center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黑体_GBK" w:eastAsia="方正黑体_GBK" w:hint="eastAsia"/>
                <w:kern w:val="0"/>
                <w:sz w:val="28"/>
                <w:szCs w:val="28"/>
              </w:rPr>
              <w:t>说   明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临床诊断学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320·1110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症状诊断学　 　　</w:t>
            </w:r>
            <w:proofErr w:type="gramStart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320·1120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物理诊断学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320·1130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机能诊断学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320·1140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医学影像学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包括放射诊断学、同位素诊断学、超声诊断学等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320·1150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临床放射学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320·1199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临床诊断学其他学科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320·14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保健医学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320·1410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康复医学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320·1420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运动医学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包括力学运动医学等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320·1430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老年医学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lastRenderedPageBreak/>
              <w:t>320·1499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保健医学其他学科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320·17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理疗学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麻醉学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320·2110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麻醉生理学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320·2120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麻醉药理学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320·2130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麻醉应用解剖学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320·2199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麻醉学其他学科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内科学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320·2410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心血管病学 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320·2415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呼吸病学 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320·2420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结核病学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320·2425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胃肠病学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320·2430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血液病学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320·2435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肾脏病学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320·2440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内分泌学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320·2445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风湿病学与自体免疫病学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320·2450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变态反应学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320·2455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感染性疾病学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320·2499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内科学其他学科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外科学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320·2710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普通外科学 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320·2715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显微外科学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lastRenderedPageBreak/>
              <w:t>320·2720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神经外科学 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320·2725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颅脑</w:t>
            </w:r>
            <w:proofErr w:type="gramStart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外科学</w:t>
            </w:r>
            <w:proofErr w:type="gramEnd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320·2730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胸外科学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320·2735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心血管外科学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320·2740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泌尿外科学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320·2745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骨外科学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320·2799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外科学其他学科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320·3110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妇科学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320·3160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妇产科手术学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320·3199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妇产科学其他学科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320·37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眼科学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耳鼻咽喉科学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320·44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口腔医学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320·4410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口腔解剖生理学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320·4415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口腔组织学与口腔病理学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320·4420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口腔材料学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320·4425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口腔影像诊断学 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320·4430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口腔内科学 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320·4435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口腔颌面外科学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320·4440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口腔矫形学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320·4445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口腔正畸学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320·4450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口腔病预防学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lastRenderedPageBreak/>
              <w:t>320·4499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口腔医学其他学科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320·47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皮肤病学　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320·54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神经病学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320·57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精神病学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包括精神卫生及行为医学等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320·61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急诊医学　　 　 　　</w:t>
            </w:r>
            <w:proofErr w:type="gramStart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320·64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核医学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320·67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肿瘤学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320·6710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肿瘤免疫学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320·6720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肿瘤病因学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320·6730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肿瘤病理学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320·6740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肿瘤诊断学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320·6750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肿瘤治疗学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320·6760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肿瘤预防学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320·6770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实验肿瘤学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320·6799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肿瘤学其他学科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320·71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护理学　 　 　　</w:t>
            </w:r>
            <w:proofErr w:type="gramStart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320·7110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基础护理学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320·7120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专科护理学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320·7130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特殊护理学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320·7140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护理心理学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320·7150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护理伦理学 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320·7160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护理管理学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lastRenderedPageBreak/>
              <w:t>320·7199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护理学其他学科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320·99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临床医学其他学科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5"/>
          <w:jc w:val="center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5"/>
          <w:jc w:val="center"/>
        </w:trPr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黑体_GBK" w:eastAsia="方正黑体_GBK" w:hint="eastAsia"/>
                <w:kern w:val="0"/>
                <w:sz w:val="28"/>
                <w:szCs w:val="28"/>
              </w:rPr>
              <w:t>360　中医学与中药学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jc w:val="left"/>
              <w:rPr>
                <w:rFonts w:ascii="方正黑体_GBK" w:eastAsia="方正黑体_GBK" w:hint="eastAsia"/>
                <w:kern w:val="0"/>
                <w:sz w:val="28"/>
                <w:szCs w:val="28"/>
              </w:rPr>
            </w:pP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中医学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360·101124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体质理论研究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国家标准_</w:t>
            </w:r>
            <w:proofErr w:type="gramStart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行标</w:t>
            </w:r>
            <w:proofErr w:type="gramEnd"/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360·101127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病因病机研究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国家标准_</w:t>
            </w:r>
            <w:proofErr w:type="gramStart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行标</w:t>
            </w:r>
            <w:proofErr w:type="gramEnd"/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360·101131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证的基础研究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国家标准_</w:t>
            </w:r>
            <w:proofErr w:type="gramStart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行标</w:t>
            </w:r>
            <w:proofErr w:type="gramEnd"/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360·101134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治则治法研究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国家标准_</w:t>
            </w:r>
            <w:proofErr w:type="gramStart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行标</w:t>
            </w:r>
            <w:proofErr w:type="gramEnd"/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360·1014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中医诊断学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国家标准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360·1016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中医急症学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国家标准_</w:t>
            </w:r>
            <w:proofErr w:type="gramStart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行标</w:t>
            </w:r>
            <w:proofErr w:type="gramEnd"/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360·1017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中医内科学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中医外科学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中医骨</w:t>
            </w:r>
            <w:proofErr w:type="gramStart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伤科学</w:t>
            </w:r>
            <w:proofErr w:type="gramEnd"/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360·1034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中医眼科学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360·1037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中医耳鼻咽喉科学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中医口腔科学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360·1044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中医老年病学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360·1054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中医养生康复学（含气功研究等）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360·1057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中医护理学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360·1061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中医食疗学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4FDD" w:rsidRPr="00B57DF7" w:rsidTr="00D35213">
        <w:trPr>
          <w:trHeight w:val="31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lastRenderedPageBreak/>
              <w:t>360·3071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中西医结合应用研究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FDD" w:rsidRPr="00B57DF7" w:rsidRDefault="00444FDD" w:rsidP="00D35213">
            <w:pPr>
              <w:widowControl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国家标准_</w:t>
            </w:r>
            <w:proofErr w:type="gramStart"/>
            <w:r w:rsidRPr="00B57DF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行标</w:t>
            </w:r>
            <w:proofErr w:type="gramEnd"/>
          </w:p>
        </w:tc>
      </w:tr>
    </w:tbl>
    <w:p w:rsidR="00444FDD" w:rsidRDefault="00444FDD" w:rsidP="00444FDD">
      <w:pPr>
        <w:rPr>
          <w:rFonts w:eastAsia="仿宋_GB2312"/>
          <w:sz w:val="32"/>
          <w:szCs w:val="32"/>
        </w:rPr>
      </w:pPr>
    </w:p>
    <w:p w:rsidR="00444FDD" w:rsidRDefault="00444FDD" w:rsidP="00444FDD">
      <w:pPr>
        <w:rPr>
          <w:rFonts w:eastAsia="仿宋_GB2312"/>
          <w:sz w:val="32"/>
          <w:szCs w:val="32"/>
        </w:rPr>
        <w:sectPr w:rsidR="00444F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91C58" w:rsidRDefault="00B91C58" w:rsidP="00444FDD"/>
    <w:sectPr w:rsidR="00B91C58" w:rsidSect="00444FD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DD"/>
    <w:rsid w:val="00444FDD"/>
    <w:rsid w:val="00B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314</Words>
  <Characters>1790</Characters>
  <Application>Microsoft Office Word</Application>
  <DocSecurity>0</DocSecurity>
  <Lines>14</Lines>
  <Paragraphs>4</Paragraphs>
  <ScaleCrop>false</ScaleCrop>
  <Company>china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2020-09-23T09:13:00Z</dcterms:created>
  <dcterms:modified xsi:type="dcterms:W3CDTF">2020-09-23T09:14:00Z</dcterms:modified>
</cp:coreProperties>
</file>