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D4" w:rsidRPr="00E638B2" w:rsidRDefault="008571D4" w:rsidP="008571D4">
      <w:pPr>
        <w:widowControl/>
        <w:jc w:val="center"/>
        <w:rPr>
          <w:rFonts w:ascii="宋体" w:hAnsi="宋体" w:cs="Calibri"/>
          <w:b/>
          <w:kern w:val="0"/>
          <w:sz w:val="44"/>
          <w:szCs w:val="44"/>
        </w:rPr>
      </w:pPr>
      <w:r w:rsidRPr="00943B79">
        <w:rPr>
          <w:rFonts w:ascii="宋体" w:hAnsi="宋体" w:cs="Calibri" w:hint="eastAsia"/>
          <w:b/>
          <w:kern w:val="0"/>
          <w:sz w:val="44"/>
          <w:szCs w:val="44"/>
        </w:rPr>
        <w:t>江</w:t>
      </w:r>
      <w:r w:rsidRPr="00E638B2">
        <w:rPr>
          <w:rFonts w:ascii="宋体" w:hAnsi="宋体" w:cs="Calibri" w:hint="eastAsia"/>
          <w:b/>
          <w:kern w:val="0"/>
          <w:sz w:val="44"/>
          <w:szCs w:val="44"/>
        </w:rPr>
        <w:t>苏省中西医结合医院</w:t>
      </w:r>
    </w:p>
    <w:p w:rsidR="008571D4" w:rsidRPr="00E638B2" w:rsidRDefault="008571D4" w:rsidP="008571D4">
      <w:pPr>
        <w:widowControl/>
        <w:jc w:val="center"/>
        <w:rPr>
          <w:rFonts w:ascii="宋体" w:hAnsi="宋体" w:cs="Calibri"/>
          <w:b/>
          <w:bCs/>
          <w:kern w:val="0"/>
          <w:sz w:val="44"/>
          <w:szCs w:val="44"/>
        </w:rPr>
      </w:pPr>
      <w:r w:rsidRPr="00E638B2">
        <w:rPr>
          <w:rFonts w:ascii="宋体" w:hAnsi="宋体" w:cs="Calibri"/>
          <w:b/>
          <w:kern w:val="0"/>
          <w:sz w:val="44"/>
          <w:szCs w:val="44"/>
        </w:rPr>
        <w:t>住院医师规范化培训实施办法</w:t>
      </w:r>
    </w:p>
    <w:p w:rsidR="008571D4" w:rsidRPr="00E638B2" w:rsidRDefault="008571D4" w:rsidP="008571D4">
      <w:pPr>
        <w:widowControl/>
        <w:spacing w:line="330" w:lineRule="atLeast"/>
        <w:jc w:val="center"/>
        <w:rPr>
          <w:rFonts w:ascii="黑体" w:eastAsia="黑体" w:hAnsi="黑体" w:cs="Calibri"/>
          <w:kern w:val="0"/>
          <w:sz w:val="32"/>
          <w:szCs w:val="32"/>
        </w:rPr>
      </w:pPr>
      <w:r w:rsidRPr="00E638B2">
        <w:rPr>
          <w:rFonts w:ascii="黑体" w:eastAsia="黑体" w:hAnsi="黑体" w:cs="Calibri"/>
          <w:kern w:val="0"/>
          <w:sz w:val="32"/>
          <w:szCs w:val="32"/>
        </w:rPr>
        <w:t xml:space="preserve">第一章 总则 </w:t>
      </w:r>
    </w:p>
    <w:p w:rsidR="008571D4" w:rsidRPr="00E638B2" w:rsidRDefault="008571D4" w:rsidP="008571D4">
      <w:pPr>
        <w:widowControl/>
        <w:wordWrap w:val="0"/>
        <w:spacing w:line="330" w:lineRule="atLeast"/>
        <w:jc w:val="left"/>
        <w:rPr>
          <w:rFonts w:ascii="仿宋" w:eastAsia="仿宋" w:hAnsi="仿宋" w:cs="Calibri"/>
          <w:kern w:val="0"/>
          <w:sz w:val="32"/>
          <w:szCs w:val="32"/>
        </w:rPr>
      </w:pPr>
      <w:r w:rsidRPr="00E638B2">
        <w:rPr>
          <w:rFonts w:ascii="宋体" w:hAnsi="宋体" w:cs="宋体"/>
          <w:kern w:val="0"/>
          <w:sz w:val="24"/>
        </w:rPr>
        <w:t> </w:t>
      </w:r>
      <w:r w:rsidR="00CC7802" w:rsidRPr="00E638B2">
        <w:rPr>
          <w:rFonts w:ascii="楷体" w:eastAsia="楷体" w:hAnsi="楷体" w:cs="Calibri"/>
          <w:b/>
          <w:bCs/>
          <w:kern w:val="0"/>
          <w:sz w:val="32"/>
          <w:szCs w:val="32"/>
        </w:rPr>
        <w:t> </w:t>
      </w:r>
      <w:r w:rsidR="00CC7802" w:rsidRPr="00E638B2">
        <w:rPr>
          <w:rFonts w:ascii="楷体" w:eastAsia="楷体" w:hAnsi="楷体" w:cs="Calibri" w:hint="eastAsia"/>
          <w:b/>
          <w:bCs/>
          <w:kern w:val="0"/>
          <w:sz w:val="32"/>
          <w:szCs w:val="32"/>
        </w:rPr>
        <w:t xml:space="preserve"> </w:t>
      </w:r>
      <w:r w:rsidRPr="00E638B2">
        <w:rPr>
          <w:rFonts w:ascii="楷体" w:eastAsia="楷体" w:hAnsi="楷体" w:cs="Calibri"/>
          <w:b/>
          <w:bCs/>
          <w:kern w:val="0"/>
          <w:sz w:val="32"/>
          <w:szCs w:val="32"/>
        </w:rPr>
        <w:t>第一条</w:t>
      </w:r>
      <w:r w:rsidRPr="00E638B2">
        <w:rPr>
          <w:rFonts w:ascii="宋体" w:hAnsi="宋体" w:cs="宋体"/>
          <w:kern w:val="0"/>
          <w:sz w:val="24"/>
        </w:rPr>
        <w:t> </w:t>
      </w:r>
      <w:r w:rsidRPr="00E638B2">
        <w:rPr>
          <w:rFonts w:ascii="仿宋" w:eastAsia="仿宋" w:hAnsi="仿宋" w:cs="Calibri"/>
          <w:kern w:val="0"/>
          <w:sz w:val="32"/>
          <w:szCs w:val="32"/>
        </w:rPr>
        <w:t>为保证我院住院医师规范化培训质量，全面提高临床医师的专业技能素质，为人民提供安全、优质、高效的医疗卫生服务，根据国家</w:t>
      </w:r>
      <w:r w:rsidRPr="00E638B2">
        <w:rPr>
          <w:rFonts w:ascii="仿宋" w:eastAsia="仿宋" w:hAnsi="仿宋" w:cs="Calibri" w:hint="eastAsia"/>
          <w:kern w:val="0"/>
          <w:sz w:val="32"/>
          <w:szCs w:val="32"/>
        </w:rPr>
        <w:t>卫生和计划生育委员会（以下简称“国家卫计委”）</w:t>
      </w:r>
      <w:r w:rsidRPr="00E638B2">
        <w:rPr>
          <w:rFonts w:ascii="仿宋" w:eastAsia="仿宋" w:hAnsi="仿宋" w:cs="Calibri"/>
          <w:kern w:val="0"/>
          <w:sz w:val="32"/>
          <w:szCs w:val="32"/>
        </w:rPr>
        <w:t>及</w:t>
      </w:r>
      <w:r w:rsidRPr="00E638B2">
        <w:rPr>
          <w:rFonts w:ascii="仿宋" w:eastAsia="仿宋" w:hAnsi="仿宋" w:cs="Calibri" w:hint="eastAsia"/>
          <w:kern w:val="0"/>
          <w:sz w:val="32"/>
          <w:szCs w:val="32"/>
        </w:rPr>
        <w:t>国家中医药管理局（以下简称“国家中管局”）</w:t>
      </w:r>
      <w:r w:rsidRPr="00E638B2">
        <w:rPr>
          <w:rFonts w:ascii="仿宋" w:eastAsia="仿宋" w:hAnsi="仿宋" w:cs="Calibri"/>
          <w:kern w:val="0"/>
          <w:sz w:val="32"/>
          <w:szCs w:val="32"/>
        </w:rPr>
        <w:t xml:space="preserve">关于住院医师规范化培训的相关政策及要求，结合本院实际，制定本办法。 </w:t>
      </w:r>
    </w:p>
    <w:p w:rsidR="008571D4" w:rsidRPr="00E638B2" w:rsidRDefault="008571D4" w:rsidP="008571D4">
      <w:pPr>
        <w:widowControl/>
        <w:wordWrap w:val="0"/>
        <w:spacing w:line="330" w:lineRule="atLeast"/>
        <w:jc w:val="left"/>
        <w:rPr>
          <w:rFonts w:ascii="宋体" w:hAnsi="宋体" w:cs="Calibri"/>
          <w:kern w:val="0"/>
          <w:sz w:val="32"/>
          <w:szCs w:val="32"/>
        </w:rPr>
      </w:pPr>
      <w:r w:rsidRPr="00E638B2">
        <w:rPr>
          <w:rFonts w:ascii="楷体" w:eastAsia="楷体" w:hAnsi="楷体" w:cs="Calibri"/>
          <w:b/>
          <w:bCs/>
          <w:kern w:val="0"/>
          <w:sz w:val="32"/>
          <w:szCs w:val="32"/>
        </w:rPr>
        <w:t>  第二条</w:t>
      </w:r>
      <w:r w:rsidRPr="00E638B2">
        <w:rPr>
          <w:rFonts w:ascii="宋体" w:hAnsi="宋体" w:cs="宋体"/>
          <w:kern w:val="0"/>
          <w:sz w:val="24"/>
        </w:rPr>
        <w:t> </w:t>
      </w:r>
      <w:r w:rsidRPr="00E638B2">
        <w:rPr>
          <w:rFonts w:ascii="宋体" w:hAnsi="宋体" w:cs="宋体" w:hint="eastAsia"/>
          <w:kern w:val="0"/>
          <w:sz w:val="24"/>
        </w:rPr>
        <w:t xml:space="preserve"> </w:t>
      </w:r>
      <w:r w:rsidRPr="00E638B2">
        <w:rPr>
          <w:rFonts w:ascii="仿宋" w:eastAsia="仿宋" w:hAnsi="仿宋" w:cs="Calibri"/>
          <w:kern w:val="0"/>
          <w:sz w:val="32"/>
          <w:szCs w:val="32"/>
        </w:rPr>
        <w:t>我院住院医师规范化培训的目标是培养具有良好的职业道德、扎实的医学理论、专</w:t>
      </w:r>
      <w:r w:rsidRPr="00E638B2">
        <w:rPr>
          <w:rFonts w:ascii="华文仿宋" w:eastAsia="华文仿宋" w:hAnsi="华文仿宋" w:cs="Calibri"/>
          <w:kern w:val="0"/>
          <w:sz w:val="32"/>
          <w:szCs w:val="32"/>
        </w:rPr>
        <w:t>业</w:t>
      </w:r>
      <w:r w:rsidRPr="00E638B2">
        <w:rPr>
          <w:rFonts w:ascii="仿宋" w:eastAsia="仿宋" w:hAnsi="仿宋" w:cs="Calibri"/>
          <w:kern w:val="0"/>
          <w:sz w:val="32"/>
          <w:szCs w:val="32"/>
        </w:rPr>
        <w:t xml:space="preserve">知识和临床技能，能独立承担本学科常见疾病诊治工作的临床医师。 </w:t>
      </w:r>
    </w:p>
    <w:p w:rsidR="008571D4" w:rsidRPr="00E638B2" w:rsidRDefault="008571D4" w:rsidP="008571D4">
      <w:pPr>
        <w:widowControl/>
        <w:wordWrap w:val="0"/>
        <w:spacing w:line="330" w:lineRule="atLeast"/>
        <w:jc w:val="left"/>
        <w:rPr>
          <w:rFonts w:ascii="华文仿宋" w:eastAsia="华文仿宋" w:hAnsi="华文仿宋" w:cs="Calibri"/>
          <w:kern w:val="0"/>
          <w:sz w:val="32"/>
          <w:szCs w:val="32"/>
        </w:rPr>
      </w:pPr>
      <w:r w:rsidRPr="00E638B2">
        <w:rPr>
          <w:rFonts w:ascii="宋体" w:hAnsi="宋体" w:cs="宋体"/>
          <w:kern w:val="0"/>
          <w:sz w:val="24"/>
        </w:rPr>
        <w:t> </w:t>
      </w:r>
      <w:r w:rsidRPr="00E638B2">
        <w:rPr>
          <w:rFonts w:ascii="楷体" w:eastAsia="楷体" w:hAnsi="楷体" w:cs="Calibri"/>
          <w:b/>
          <w:bCs/>
          <w:kern w:val="0"/>
          <w:sz w:val="32"/>
          <w:szCs w:val="32"/>
        </w:rPr>
        <w:t> </w:t>
      </w:r>
      <w:r w:rsidR="008F45A0">
        <w:rPr>
          <w:rFonts w:ascii="楷体" w:eastAsia="楷体" w:hAnsi="楷体" w:cs="Calibri" w:hint="eastAsia"/>
          <w:b/>
          <w:bCs/>
          <w:kern w:val="0"/>
          <w:sz w:val="32"/>
          <w:szCs w:val="32"/>
        </w:rPr>
        <w:t xml:space="preserve"> </w:t>
      </w:r>
      <w:r w:rsidRPr="00E638B2">
        <w:rPr>
          <w:rFonts w:ascii="楷体" w:eastAsia="楷体" w:hAnsi="楷体" w:cs="Calibri"/>
          <w:b/>
          <w:bCs/>
          <w:kern w:val="0"/>
          <w:sz w:val="32"/>
          <w:szCs w:val="32"/>
        </w:rPr>
        <w:t>第三条 </w:t>
      </w:r>
      <w:r w:rsidRPr="00E638B2">
        <w:rPr>
          <w:rFonts w:ascii="华文仿宋" w:eastAsia="华文仿宋" w:hAnsi="华文仿宋" w:cs="Calibri"/>
          <w:kern w:val="0"/>
          <w:sz w:val="32"/>
          <w:szCs w:val="32"/>
        </w:rPr>
        <w:t>住院医师规范化培训对象（以下简称“培训对象”）为具有本科及以上学历、拟从事</w:t>
      </w:r>
      <w:r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中医临床医疗工作</w:t>
      </w:r>
      <w:r w:rsidRPr="00E638B2">
        <w:rPr>
          <w:rFonts w:ascii="华文仿宋" w:eastAsia="华文仿宋" w:hAnsi="华文仿宋" w:cs="Calibri"/>
          <w:kern w:val="0"/>
          <w:sz w:val="32"/>
          <w:szCs w:val="32"/>
        </w:rPr>
        <w:t>的</w:t>
      </w:r>
      <w:r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中医学（含中西医结合）</w:t>
      </w:r>
      <w:r w:rsidRPr="00E638B2">
        <w:rPr>
          <w:rFonts w:ascii="华文仿宋" w:eastAsia="华文仿宋" w:hAnsi="华文仿宋" w:cs="Calibri"/>
          <w:kern w:val="0"/>
          <w:sz w:val="32"/>
          <w:szCs w:val="32"/>
        </w:rPr>
        <w:t>专业毕业生</w:t>
      </w:r>
      <w:r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，或已从事中医临床医疗工作并取得中医执业医师资格证书，要求接受培养的人员，或中医类别临床医学硕士专业学位研究生，或需参加规范化培训的中医类别全科医生。</w:t>
      </w:r>
    </w:p>
    <w:p w:rsidR="008571D4" w:rsidRPr="00E638B2" w:rsidRDefault="000B13F8" w:rsidP="008571D4">
      <w:pPr>
        <w:widowControl/>
        <w:wordWrap w:val="0"/>
        <w:spacing w:line="330" w:lineRule="atLeast"/>
        <w:ind w:firstLine="482"/>
        <w:jc w:val="left"/>
        <w:rPr>
          <w:rFonts w:ascii="华文仿宋" w:eastAsia="华文仿宋" w:hAnsi="华文仿宋" w:cs="Calibri"/>
          <w:kern w:val="0"/>
          <w:sz w:val="32"/>
          <w:szCs w:val="32"/>
        </w:rPr>
      </w:pPr>
      <w:r w:rsidRPr="00E638B2">
        <w:rPr>
          <w:rFonts w:ascii="楷体" w:eastAsia="楷体" w:hAnsi="楷体" w:cs="Calibri" w:hint="eastAsia"/>
          <w:b/>
          <w:bCs/>
          <w:kern w:val="0"/>
          <w:sz w:val="32"/>
          <w:szCs w:val="32"/>
        </w:rPr>
        <w:t xml:space="preserve"> </w:t>
      </w:r>
      <w:r w:rsidR="008571D4" w:rsidRPr="00E638B2">
        <w:rPr>
          <w:rFonts w:ascii="楷体" w:eastAsia="楷体" w:hAnsi="楷体" w:cs="Calibri"/>
          <w:b/>
          <w:bCs/>
          <w:kern w:val="0"/>
          <w:sz w:val="32"/>
          <w:szCs w:val="32"/>
        </w:rPr>
        <w:t>第四条</w:t>
      </w:r>
      <w:r w:rsidR="008571D4" w:rsidRPr="00E638B2">
        <w:rPr>
          <w:rFonts w:ascii="宋体" w:hAnsi="宋体" w:cs="Calibri"/>
          <w:kern w:val="0"/>
          <w:sz w:val="32"/>
          <w:szCs w:val="32"/>
        </w:rPr>
        <w:t> </w:t>
      </w:r>
      <w:r w:rsidR="008571D4" w:rsidRPr="00E638B2">
        <w:rPr>
          <w:rFonts w:ascii="华文仿宋" w:eastAsia="华文仿宋" w:hAnsi="华文仿宋" w:cs="Calibri"/>
          <w:kern w:val="0"/>
          <w:sz w:val="32"/>
          <w:szCs w:val="32"/>
        </w:rPr>
        <w:t>按</w:t>
      </w:r>
      <w:r w:rsidR="008571D4"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国家卫计委</w:t>
      </w:r>
      <w:r w:rsidR="008571D4" w:rsidRPr="00E638B2">
        <w:rPr>
          <w:rFonts w:ascii="华文仿宋" w:eastAsia="华文仿宋" w:hAnsi="华文仿宋" w:cs="Calibri"/>
          <w:kern w:val="0"/>
          <w:sz w:val="32"/>
          <w:szCs w:val="32"/>
        </w:rPr>
        <w:t>下达的招录计划数，在</w:t>
      </w:r>
      <w:r w:rsidR="008571D4"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江苏省中医药局（以下简称“省中医药局”）</w:t>
      </w:r>
      <w:r w:rsidR="008571D4" w:rsidRPr="00E638B2">
        <w:rPr>
          <w:rFonts w:ascii="华文仿宋" w:eastAsia="华文仿宋" w:hAnsi="华文仿宋" w:cs="Calibri"/>
          <w:kern w:val="0"/>
          <w:sz w:val="32"/>
          <w:szCs w:val="32"/>
        </w:rPr>
        <w:t>统一指导下组织招录，并将录取结果报</w:t>
      </w:r>
      <w:r w:rsidR="008571D4"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国家卫计委、省中医药局</w:t>
      </w:r>
      <w:r w:rsidR="008571D4" w:rsidRPr="00E638B2">
        <w:rPr>
          <w:rFonts w:ascii="华文仿宋" w:eastAsia="华文仿宋" w:hAnsi="华文仿宋" w:cs="Calibri"/>
          <w:kern w:val="0"/>
          <w:sz w:val="32"/>
          <w:szCs w:val="32"/>
        </w:rPr>
        <w:t>备案。</w:t>
      </w:r>
      <w:r w:rsidR="008571D4" w:rsidRPr="00E638B2">
        <w:rPr>
          <w:rFonts w:ascii="华文仿宋" w:eastAsia="华文仿宋" w:hAnsi="华文仿宋" w:cs="宋体"/>
          <w:kern w:val="0"/>
          <w:sz w:val="24"/>
        </w:rPr>
        <w:t xml:space="preserve"> </w:t>
      </w:r>
    </w:p>
    <w:p w:rsidR="008571D4" w:rsidRPr="00E638B2" w:rsidRDefault="008571D4" w:rsidP="008571D4">
      <w:pPr>
        <w:widowControl/>
        <w:jc w:val="center"/>
        <w:rPr>
          <w:rFonts w:ascii="黑体" w:eastAsia="黑体" w:hAnsi="黑体" w:cs="Calibri"/>
          <w:kern w:val="0"/>
          <w:sz w:val="32"/>
          <w:szCs w:val="32"/>
        </w:rPr>
      </w:pPr>
    </w:p>
    <w:p w:rsidR="008571D4" w:rsidRPr="00E638B2" w:rsidRDefault="008571D4" w:rsidP="008571D4">
      <w:pPr>
        <w:widowControl/>
        <w:jc w:val="center"/>
        <w:rPr>
          <w:rFonts w:ascii="黑体" w:eastAsia="黑体" w:hAnsi="黑体" w:cs="Calibri"/>
          <w:kern w:val="0"/>
          <w:sz w:val="32"/>
          <w:szCs w:val="32"/>
        </w:rPr>
      </w:pPr>
      <w:r w:rsidRPr="00E638B2">
        <w:rPr>
          <w:rFonts w:ascii="黑体" w:eastAsia="黑体" w:hAnsi="黑体" w:cs="Calibri"/>
          <w:kern w:val="0"/>
          <w:sz w:val="32"/>
          <w:szCs w:val="32"/>
        </w:rPr>
        <w:lastRenderedPageBreak/>
        <w:t xml:space="preserve">第二章 组织管理 </w:t>
      </w:r>
    </w:p>
    <w:p w:rsidR="008571D4" w:rsidRPr="00E638B2" w:rsidRDefault="008571D4" w:rsidP="008571D4">
      <w:pPr>
        <w:widowControl/>
        <w:wordWrap w:val="0"/>
        <w:spacing w:line="330" w:lineRule="atLeast"/>
        <w:jc w:val="left"/>
        <w:rPr>
          <w:rFonts w:ascii="宋体" w:hAnsi="宋体" w:cs="Calibri"/>
          <w:kern w:val="0"/>
          <w:sz w:val="32"/>
          <w:szCs w:val="32"/>
        </w:rPr>
      </w:pPr>
      <w:r w:rsidRPr="00E638B2">
        <w:rPr>
          <w:rFonts w:ascii="宋体" w:hAnsi="宋体" w:cs="宋体"/>
          <w:kern w:val="0"/>
          <w:sz w:val="24"/>
        </w:rPr>
        <w:t>  </w:t>
      </w:r>
      <w:r w:rsidRPr="00E638B2">
        <w:rPr>
          <w:rFonts w:ascii="楷体" w:eastAsia="楷体" w:hAnsi="楷体" w:cs="Calibri" w:hint="eastAsia"/>
          <w:b/>
          <w:bCs/>
          <w:kern w:val="0"/>
          <w:sz w:val="32"/>
          <w:szCs w:val="32"/>
        </w:rPr>
        <w:t xml:space="preserve"> </w:t>
      </w:r>
      <w:r w:rsidRPr="00E638B2">
        <w:rPr>
          <w:rFonts w:ascii="楷体" w:eastAsia="楷体" w:hAnsi="楷体" w:cs="Calibri"/>
          <w:b/>
          <w:bCs/>
          <w:kern w:val="0"/>
          <w:sz w:val="32"/>
          <w:szCs w:val="32"/>
        </w:rPr>
        <w:t>第五条</w:t>
      </w:r>
      <w:r w:rsidRPr="00E638B2">
        <w:rPr>
          <w:rFonts w:ascii="宋体" w:hAnsi="宋体" w:cs="宋体"/>
          <w:kern w:val="0"/>
          <w:sz w:val="24"/>
        </w:rPr>
        <w:t xml:space="preserve">  </w:t>
      </w:r>
      <w:r w:rsidRPr="00E638B2">
        <w:rPr>
          <w:rFonts w:ascii="华文仿宋" w:eastAsia="华文仿宋" w:hAnsi="华文仿宋" w:cs="Calibri"/>
          <w:kern w:val="0"/>
          <w:sz w:val="32"/>
          <w:szCs w:val="32"/>
        </w:rPr>
        <w:t>住院医师规范化培训实行院长负责制，建立由院长</w:t>
      </w:r>
      <w:r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书记</w:t>
      </w:r>
      <w:r w:rsidRPr="00E638B2">
        <w:rPr>
          <w:rFonts w:ascii="华文仿宋" w:eastAsia="华文仿宋" w:hAnsi="华文仿宋" w:cs="Calibri"/>
          <w:kern w:val="0"/>
          <w:sz w:val="32"/>
          <w:szCs w:val="32"/>
        </w:rPr>
        <w:t>牵头、院长</w:t>
      </w:r>
      <w:r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办公</w:t>
      </w:r>
      <w:r w:rsidRPr="00E638B2">
        <w:rPr>
          <w:rFonts w:ascii="华文仿宋" w:eastAsia="华文仿宋" w:hAnsi="华文仿宋" w:cs="Calibri"/>
          <w:kern w:val="0"/>
          <w:sz w:val="32"/>
          <w:szCs w:val="32"/>
        </w:rPr>
        <w:t>室、</w:t>
      </w:r>
      <w:r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党委、人事处</w:t>
      </w:r>
      <w:r w:rsidRPr="00E638B2">
        <w:rPr>
          <w:rFonts w:ascii="华文仿宋" w:eastAsia="华文仿宋" w:hAnsi="华文仿宋" w:cs="Calibri"/>
          <w:kern w:val="0"/>
          <w:sz w:val="32"/>
          <w:szCs w:val="32"/>
        </w:rPr>
        <w:t>、</w:t>
      </w:r>
      <w:r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医务处、基地办、财务科</w:t>
      </w:r>
      <w:r w:rsidRPr="00E638B2">
        <w:rPr>
          <w:rFonts w:ascii="华文仿宋" w:eastAsia="华文仿宋" w:hAnsi="华文仿宋" w:cs="Calibri"/>
          <w:kern w:val="0"/>
          <w:sz w:val="32"/>
          <w:szCs w:val="32"/>
        </w:rPr>
        <w:t>、</w:t>
      </w:r>
      <w:r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科教</w:t>
      </w:r>
      <w:r w:rsidRPr="00E638B2">
        <w:rPr>
          <w:rFonts w:ascii="华文仿宋" w:eastAsia="华文仿宋" w:hAnsi="华文仿宋" w:cs="Calibri"/>
          <w:kern w:val="0"/>
          <w:sz w:val="32"/>
          <w:szCs w:val="32"/>
        </w:rPr>
        <w:t>处、</w:t>
      </w:r>
      <w:r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总务处</w:t>
      </w:r>
      <w:r w:rsidRPr="00E638B2">
        <w:rPr>
          <w:rFonts w:ascii="华文仿宋" w:eastAsia="华文仿宋" w:hAnsi="华文仿宋" w:cs="Calibri"/>
          <w:kern w:val="0"/>
          <w:sz w:val="32"/>
          <w:szCs w:val="32"/>
        </w:rPr>
        <w:t>等组成的</w:t>
      </w:r>
      <w:r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江苏省中西医结合医院</w:t>
      </w:r>
      <w:r w:rsidRPr="00E638B2">
        <w:rPr>
          <w:rFonts w:ascii="华文仿宋" w:eastAsia="华文仿宋" w:hAnsi="华文仿宋" w:cs="Calibri"/>
          <w:kern w:val="0"/>
          <w:sz w:val="32"/>
          <w:szCs w:val="32"/>
        </w:rPr>
        <w:t>毕业后教育</w:t>
      </w:r>
      <w:r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领导小组</w:t>
      </w:r>
      <w:r w:rsidRPr="00E638B2">
        <w:rPr>
          <w:rFonts w:ascii="华文仿宋" w:eastAsia="华文仿宋" w:hAnsi="华文仿宋" w:cs="Calibri"/>
          <w:kern w:val="0"/>
          <w:sz w:val="32"/>
          <w:szCs w:val="32"/>
        </w:rPr>
        <w:t>，</w:t>
      </w:r>
      <w:r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形成</w:t>
      </w:r>
      <w:proofErr w:type="gramStart"/>
      <w:r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医</w:t>
      </w:r>
      <w:proofErr w:type="gramEnd"/>
      <w:r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教协同运行机制，</w:t>
      </w:r>
      <w:r w:rsidRPr="00E638B2">
        <w:rPr>
          <w:rFonts w:ascii="华文仿宋" w:eastAsia="华文仿宋" w:hAnsi="华文仿宋" w:cs="Calibri"/>
          <w:kern w:val="0"/>
          <w:sz w:val="32"/>
          <w:szCs w:val="32"/>
        </w:rPr>
        <w:t>负责全院住院医师规范化培训的领导和协调工作。</w:t>
      </w:r>
      <w:r w:rsidRPr="00E638B2">
        <w:rPr>
          <w:rFonts w:ascii="宋体" w:hAnsi="宋体" w:cs="Calibri"/>
          <w:kern w:val="0"/>
          <w:sz w:val="32"/>
          <w:szCs w:val="32"/>
        </w:rPr>
        <w:t xml:space="preserve"> </w:t>
      </w:r>
    </w:p>
    <w:p w:rsidR="008571D4" w:rsidRPr="00E638B2" w:rsidRDefault="008571D4" w:rsidP="008571D4">
      <w:pPr>
        <w:widowControl/>
        <w:wordWrap w:val="0"/>
        <w:spacing w:line="330" w:lineRule="atLeast"/>
        <w:ind w:firstLineChars="200" w:firstLine="643"/>
        <w:jc w:val="left"/>
        <w:rPr>
          <w:rFonts w:ascii="华文仿宋" w:eastAsia="华文仿宋" w:hAnsi="华文仿宋" w:cs="Calibri"/>
          <w:kern w:val="0"/>
          <w:sz w:val="32"/>
          <w:szCs w:val="32"/>
        </w:rPr>
      </w:pPr>
      <w:r w:rsidRPr="00E638B2">
        <w:rPr>
          <w:rFonts w:ascii="楷体" w:eastAsia="楷体" w:hAnsi="楷体" w:cs="Calibri"/>
          <w:b/>
          <w:bCs/>
          <w:kern w:val="0"/>
          <w:sz w:val="32"/>
          <w:szCs w:val="32"/>
        </w:rPr>
        <w:t>第六条</w:t>
      </w:r>
      <w:r w:rsidRPr="00E638B2">
        <w:rPr>
          <w:rFonts w:ascii="宋体" w:hAnsi="宋体" w:cs="宋体"/>
          <w:kern w:val="0"/>
          <w:sz w:val="24"/>
        </w:rPr>
        <w:t> </w:t>
      </w:r>
      <w:r w:rsidRPr="00E638B2">
        <w:rPr>
          <w:rFonts w:ascii="宋体" w:hAnsi="宋体" w:cs="宋体" w:hint="eastAsia"/>
          <w:kern w:val="0"/>
          <w:sz w:val="24"/>
        </w:rPr>
        <w:t xml:space="preserve"> </w:t>
      </w:r>
      <w:r w:rsidRPr="00E638B2">
        <w:rPr>
          <w:rFonts w:ascii="华文仿宋" w:eastAsia="华文仿宋" w:hAnsi="华文仿宋" w:cs="Calibri"/>
          <w:kern w:val="0"/>
          <w:sz w:val="32"/>
          <w:szCs w:val="32"/>
        </w:rPr>
        <w:t>毕业后教育</w:t>
      </w:r>
      <w:r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领导小组</w:t>
      </w:r>
      <w:r w:rsidRPr="00E638B2">
        <w:rPr>
          <w:rFonts w:ascii="华文仿宋" w:eastAsia="华文仿宋" w:hAnsi="华文仿宋" w:cs="Calibri"/>
          <w:kern w:val="0"/>
          <w:sz w:val="32"/>
          <w:szCs w:val="32"/>
        </w:rPr>
        <w:t>下设</w:t>
      </w:r>
      <w:r w:rsidR="00F25C8B"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办</w:t>
      </w:r>
      <w:r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公室</w:t>
      </w:r>
      <w:r w:rsidRPr="00E638B2">
        <w:rPr>
          <w:rFonts w:ascii="华文仿宋" w:eastAsia="华文仿宋" w:hAnsi="华文仿宋" w:cs="Calibri"/>
          <w:kern w:val="0"/>
          <w:sz w:val="32"/>
          <w:szCs w:val="32"/>
        </w:rPr>
        <w:t>，根据</w:t>
      </w:r>
      <w:r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国家卫计委</w:t>
      </w:r>
      <w:r w:rsidRPr="00E638B2">
        <w:rPr>
          <w:rFonts w:ascii="华文仿宋" w:eastAsia="华文仿宋" w:hAnsi="华文仿宋" w:cs="Calibri"/>
          <w:kern w:val="0"/>
          <w:sz w:val="32"/>
          <w:szCs w:val="32"/>
        </w:rPr>
        <w:t>住院医师规范化培训相关制度与要求，制定并不断完善招录方案、培训</w:t>
      </w:r>
      <w:r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 xml:space="preserve">方案 </w:t>
      </w:r>
      <w:r w:rsidRPr="00E638B2">
        <w:rPr>
          <w:rFonts w:ascii="华文仿宋" w:eastAsia="华文仿宋" w:hAnsi="华文仿宋" w:cs="Calibri"/>
          <w:kern w:val="0"/>
          <w:sz w:val="32"/>
          <w:szCs w:val="32"/>
        </w:rPr>
        <w:t xml:space="preserve">、培训考核制度、师资管理制度、奖惩制度、经费管理等制度，以协调本院住院医师规范化培训管理工作。 </w:t>
      </w:r>
    </w:p>
    <w:p w:rsidR="008571D4" w:rsidRPr="00E638B2" w:rsidRDefault="008571D4" w:rsidP="008571D4">
      <w:pPr>
        <w:widowControl/>
        <w:wordWrap w:val="0"/>
        <w:spacing w:line="330" w:lineRule="atLeast"/>
        <w:jc w:val="left"/>
        <w:rPr>
          <w:rFonts w:ascii="宋体" w:hAnsi="宋体" w:cs="宋体"/>
          <w:kern w:val="0"/>
          <w:sz w:val="24"/>
        </w:rPr>
      </w:pPr>
      <w:r w:rsidRPr="00E638B2">
        <w:rPr>
          <w:rFonts w:ascii="宋体" w:hAnsi="宋体" w:cs="宋体"/>
          <w:kern w:val="0"/>
          <w:sz w:val="24"/>
        </w:rPr>
        <w:t>  </w:t>
      </w:r>
      <w:r w:rsidRPr="00E638B2">
        <w:rPr>
          <w:rFonts w:ascii="宋体" w:hAnsi="宋体" w:cs="宋体" w:hint="eastAsia"/>
          <w:kern w:val="0"/>
          <w:sz w:val="24"/>
        </w:rPr>
        <w:t xml:space="preserve">  </w:t>
      </w:r>
      <w:r w:rsidRPr="00E638B2">
        <w:rPr>
          <w:rFonts w:ascii="楷体" w:eastAsia="楷体" w:hAnsi="楷体" w:cs="Calibri"/>
          <w:b/>
          <w:bCs/>
          <w:kern w:val="0"/>
          <w:sz w:val="32"/>
          <w:szCs w:val="32"/>
        </w:rPr>
        <w:t>第七条</w:t>
      </w:r>
      <w:r w:rsidRPr="00E638B2">
        <w:rPr>
          <w:rFonts w:ascii="宋体" w:hAnsi="宋体" w:cs="宋体"/>
          <w:kern w:val="0"/>
          <w:sz w:val="24"/>
        </w:rPr>
        <w:t> </w:t>
      </w:r>
      <w:r w:rsidRPr="00E638B2">
        <w:rPr>
          <w:rFonts w:ascii="华文仿宋" w:eastAsia="华文仿宋" w:hAnsi="华文仿宋" w:cs="Calibri"/>
          <w:kern w:val="0"/>
          <w:sz w:val="32"/>
          <w:szCs w:val="32"/>
        </w:rPr>
        <w:t>在毕业后教育</w:t>
      </w:r>
      <w:r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领导小组的领导下，在办公室指导</w:t>
      </w:r>
      <w:r w:rsidRPr="00E638B2">
        <w:rPr>
          <w:rFonts w:ascii="华文仿宋" w:eastAsia="华文仿宋" w:hAnsi="华文仿宋" w:cs="Calibri"/>
          <w:kern w:val="0"/>
          <w:sz w:val="32"/>
          <w:szCs w:val="32"/>
        </w:rPr>
        <w:t>下，</w:t>
      </w:r>
      <w:proofErr w:type="gramStart"/>
      <w:r w:rsidRPr="00E638B2">
        <w:rPr>
          <w:rFonts w:ascii="华文仿宋" w:eastAsia="华文仿宋" w:hAnsi="华文仿宋" w:cs="Calibri"/>
          <w:kern w:val="0"/>
          <w:sz w:val="32"/>
          <w:szCs w:val="32"/>
        </w:rPr>
        <w:t>设各</w:t>
      </w:r>
      <w:r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临床</w:t>
      </w:r>
      <w:proofErr w:type="gramEnd"/>
      <w:r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专业“</w:t>
      </w:r>
      <w:proofErr w:type="gramStart"/>
      <w:r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规培教学</w:t>
      </w:r>
      <w:proofErr w:type="gramEnd"/>
      <w:r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小组”，</w:t>
      </w:r>
      <w:r w:rsidRPr="00E638B2">
        <w:rPr>
          <w:rFonts w:ascii="华文仿宋" w:eastAsia="华文仿宋" w:hAnsi="华文仿宋" w:cs="Calibri"/>
          <w:kern w:val="0"/>
          <w:sz w:val="32"/>
          <w:szCs w:val="32"/>
        </w:rPr>
        <w:t>负责本</w:t>
      </w:r>
      <w:r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专业</w:t>
      </w:r>
      <w:r w:rsidRPr="00E638B2">
        <w:rPr>
          <w:rFonts w:ascii="华文仿宋" w:eastAsia="华文仿宋" w:hAnsi="华文仿宋" w:cs="Calibri"/>
          <w:kern w:val="0"/>
          <w:sz w:val="32"/>
          <w:szCs w:val="32"/>
        </w:rPr>
        <w:t xml:space="preserve">住院医师规范化培训的具体实施。 </w:t>
      </w:r>
    </w:p>
    <w:p w:rsidR="008571D4" w:rsidRPr="00E638B2" w:rsidRDefault="008571D4" w:rsidP="008571D4">
      <w:pPr>
        <w:widowControl/>
        <w:jc w:val="center"/>
        <w:rPr>
          <w:rFonts w:ascii="黑体" w:eastAsia="黑体" w:hAnsi="黑体" w:cs="Calibri"/>
          <w:kern w:val="0"/>
          <w:sz w:val="32"/>
          <w:szCs w:val="32"/>
        </w:rPr>
      </w:pPr>
      <w:r w:rsidRPr="00E638B2">
        <w:rPr>
          <w:rFonts w:ascii="黑体" w:eastAsia="黑体" w:hAnsi="黑体" w:cs="Calibri"/>
          <w:kern w:val="0"/>
          <w:sz w:val="32"/>
          <w:szCs w:val="32"/>
        </w:rPr>
        <w:t xml:space="preserve">第三章 培训和考核 </w:t>
      </w:r>
    </w:p>
    <w:p w:rsidR="008571D4" w:rsidRPr="00E638B2" w:rsidRDefault="008571D4" w:rsidP="008571D4">
      <w:pPr>
        <w:widowControl/>
        <w:spacing w:line="330" w:lineRule="atLeast"/>
        <w:jc w:val="left"/>
        <w:rPr>
          <w:rFonts w:ascii="华文仿宋" w:eastAsia="华文仿宋" w:hAnsi="华文仿宋" w:cs="宋体"/>
          <w:kern w:val="0"/>
          <w:sz w:val="24"/>
        </w:rPr>
      </w:pPr>
      <w:r w:rsidRPr="00E638B2">
        <w:rPr>
          <w:rFonts w:ascii="楷体" w:eastAsia="楷体" w:hAnsi="楷体" w:cs="Calibri"/>
          <w:b/>
          <w:bCs/>
          <w:kern w:val="0"/>
          <w:sz w:val="32"/>
          <w:szCs w:val="32"/>
        </w:rPr>
        <w:t>  第八条</w:t>
      </w:r>
      <w:r w:rsidRPr="00E638B2">
        <w:rPr>
          <w:rFonts w:ascii="宋体" w:hAnsi="宋体" w:cs="宋体"/>
          <w:kern w:val="0"/>
          <w:sz w:val="24"/>
        </w:rPr>
        <w:t> </w:t>
      </w:r>
      <w:r w:rsidRPr="00E638B2">
        <w:rPr>
          <w:rFonts w:ascii="华文仿宋" w:eastAsia="华文仿宋" w:hAnsi="华文仿宋" w:cs="Calibri"/>
          <w:kern w:val="0"/>
          <w:sz w:val="32"/>
          <w:szCs w:val="32"/>
        </w:rPr>
        <w:t>培训</w:t>
      </w:r>
      <w:r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分为中医和中医全科医学两</w:t>
      </w:r>
      <w:r w:rsidR="004A440C"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类</w:t>
      </w:r>
      <w:r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，</w:t>
      </w:r>
      <w:r w:rsidRPr="00E638B2">
        <w:rPr>
          <w:rFonts w:ascii="华文仿宋" w:eastAsia="华文仿宋" w:hAnsi="华文仿宋" w:cs="Calibri"/>
          <w:kern w:val="0"/>
          <w:sz w:val="32"/>
          <w:szCs w:val="32"/>
        </w:rPr>
        <w:t>按规定在</w:t>
      </w:r>
      <w:r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中医</w:t>
      </w:r>
      <w:r w:rsidRPr="00E638B2">
        <w:rPr>
          <w:rFonts w:ascii="华文仿宋" w:eastAsia="华文仿宋" w:hAnsi="华文仿宋" w:cs="Calibri"/>
          <w:kern w:val="0"/>
          <w:sz w:val="32"/>
          <w:szCs w:val="32"/>
        </w:rPr>
        <w:t>内科、</w:t>
      </w:r>
      <w:r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中医</w:t>
      </w:r>
      <w:r w:rsidRPr="00E638B2">
        <w:rPr>
          <w:rFonts w:ascii="华文仿宋" w:eastAsia="华文仿宋" w:hAnsi="华文仿宋" w:cs="Calibri"/>
          <w:kern w:val="0"/>
          <w:sz w:val="32"/>
          <w:szCs w:val="32"/>
        </w:rPr>
        <w:t>外科、</w:t>
      </w:r>
      <w:r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中医妇科、中医儿科、针灸科、推拿科、中医康复科、中医骨伤科、中医耳鼻喉科、中医眼科、辅助科室等</w:t>
      </w:r>
      <w:r w:rsidRPr="00E638B2">
        <w:rPr>
          <w:rFonts w:ascii="华文仿宋" w:eastAsia="华文仿宋" w:hAnsi="华文仿宋" w:cs="Calibri"/>
          <w:kern w:val="0"/>
          <w:sz w:val="32"/>
          <w:szCs w:val="32"/>
        </w:rPr>
        <w:t>开展</w:t>
      </w:r>
      <w:r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，同时将师承教育贯穿始终。并结合全科专业培养特点，进行相应的基层实践</w:t>
      </w:r>
      <w:r w:rsidRPr="00E638B2">
        <w:rPr>
          <w:rFonts w:ascii="华文仿宋" w:eastAsia="华文仿宋" w:hAnsi="华文仿宋" w:cs="Calibri"/>
          <w:kern w:val="0"/>
          <w:sz w:val="32"/>
          <w:szCs w:val="32"/>
        </w:rPr>
        <w:t>。并根据上级要求及医院发展实际，报请</w:t>
      </w:r>
      <w:r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省中医药局</w:t>
      </w:r>
      <w:r w:rsidRPr="00E638B2">
        <w:rPr>
          <w:rFonts w:ascii="华文仿宋" w:eastAsia="华文仿宋" w:hAnsi="华文仿宋" w:cs="Calibri"/>
          <w:kern w:val="0"/>
          <w:sz w:val="32"/>
          <w:szCs w:val="32"/>
        </w:rPr>
        <w:t>，经审核批准后，增设或调整部分培训</w:t>
      </w:r>
      <w:r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科目</w:t>
      </w:r>
      <w:r w:rsidRPr="00E638B2">
        <w:rPr>
          <w:rFonts w:ascii="华文仿宋" w:eastAsia="华文仿宋" w:hAnsi="华文仿宋" w:cs="Calibri"/>
          <w:kern w:val="0"/>
          <w:sz w:val="32"/>
          <w:szCs w:val="32"/>
        </w:rPr>
        <w:t>。</w:t>
      </w:r>
      <w:r w:rsidRPr="00E638B2">
        <w:rPr>
          <w:rFonts w:ascii="华文仿宋" w:eastAsia="华文仿宋" w:hAnsi="华文仿宋" w:cs="宋体"/>
          <w:kern w:val="0"/>
          <w:sz w:val="24"/>
        </w:rPr>
        <w:t xml:space="preserve"> </w:t>
      </w:r>
    </w:p>
    <w:p w:rsidR="008571D4" w:rsidRPr="00E638B2" w:rsidRDefault="008571D4" w:rsidP="008571D4">
      <w:pPr>
        <w:widowControl/>
        <w:spacing w:line="330" w:lineRule="atLeast"/>
        <w:jc w:val="left"/>
        <w:rPr>
          <w:rFonts w:ascii="华文仿宋" w:eastAsia="华文仿宋" w:hAnsi="华文仿宋" w:cs="宋体"/>
          <w:kern w:val="0"/>
          <w:sz w:val="24"/>
        </w:rPr>
      </w:pPr>
      <w:r w:rsidRPr="00E638B2">
        <w:rPr>
          <w:rFonts w:ascii="宋体" w:hAnsi="宋体" w:cs="宋体"/>
          <w:kern w:val="0"/>
          <w:sz w:val="24"/>
        </w:rPr>
        <w:lastRenderedPageBreak/>
        <w:t> </w:t>
      </w:r>
      <w:r w:rsidRPr="00E638B2">
        <w:rPr>
          <w:rFonts w:ascii="楷体" w:eastAsia="楷体" w:hAnsi="楷体" w:cs="Calibri"/>
          <w:b/>
          <w:bCs/>
          <w:kern w:val="0"/>
          <w:sz w:val="32"/>
          <w:szCs w:val="32"/>
        </w:rPr>
        <w:t> 第九条 </w:t>
      </w:r>
      <w:r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培训</w:t>
      </w:r>
      <w:r w:rsidR="009B2A44"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对象</w:t>
      </w:r>
      <w:r w:rsidRPr="00E638B2">
        <w:rPr>
          <w:rFonts w:ascii="华文仿宋" w:eastAsia="华文仿宋" w:hAnsi="华文仿宋" w:cs="Calibri"/>
          <w:kern w:val="0"/>
          <w:sz w:val="32"/>
          <w:szCs w:val="32"/>
        </w:rPr>
        <w:t>在带教医师指导下，按照国家</w:t>
      </w:r>
      <w:proofErr w:type="gramStart"/>
      <w:r w:rsidRPr="00E638B2">
        <w:rPr>
          <w:rFonts w:ascii="华文仿宋" w:eastAsia="华文仿宋" w:hAnsi="华文仿宋" w:cs="Calibri"/>
          <w:kern w:val="0"/>
          <w:sz w:val="32"/>
          <w:szCs w:val="32"/>
        </w:rPr>
        <w:t>中管局</w:t>
      </w:r>
      <w:r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培养</w:t>
      </w:r>
      <w:proofErr w:type="gramEnd"/>
      <w:r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标准</w:t>
      </w:r>
      <w:r w:rsidRPr="00E638B2">
        <w:rPr>
          <w:rFonts w:ascii="华文仿宋" w:eastAsia="华文仿宋" w:hAnsi="华文仿宋" w:cs="Calibri"/>
          <w:kern w:val="0"/>
          <w:sz w:val="32"/>
          <w:szCs w:val="32"/>
        </w:rPr>
        <w:t>以及</w:t>
      </w:r>
      <w:r w:rsidR="00CC2436"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省中医药局</w:t>
      </w:r>
      <w:r w:rsidRPr="00E638B2">
        <w:rPr>
          <w:rFonts w:ascii="华文仿宋" w:eastAsia="华文仿宋" w:hAnsi="华文仿宋" w:cs="Calibri"/>
          <w:kern w:val="0"/>
          <w:sz w:val="32"/>
          <w:szCs w:val="32"/>
        </w:rPr>
        <w:t>要求，</w:t>
      </w:r>
      <w:r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注重临床实践技能、中医思辨能力、独立临床工作能力及某一专科特长能力的提高</w:t>
      </w:r>
      <w:r w:rsidRPr="00E638B2">
        <w:rPr>
          <w:rFonts w:ascii="华文仿宋" w:eastAsia="华文仿宋" w:hAnsi="华文仿宋" w:cs="Calibri"/>
          <w:kern w:val="0"/>
          <w:sz w:val="32"/>
          <w:szCs w:val="32"/>
        </w:rPr>
        <w:t xml:space="preserve">。 </w:t>
      </w:r>
    </w:p>
    <w:p w:rsidR="008571D4" w:rsidRPr="00E638B2" w:rsidRDefault="008571D4" w:rsidP="008571D4">
      <w:pPr>
        <w:widowControl/>
        <w:spacing w:line="330" w:lineRule="atLeast"/>
        <w:ind w:firstLineChars="200" w:firstLine="643"/>
        <w:jc w:val="left"/>
        <w:rPr>
          <w:rFonts w:ascii="华文仿宋" w:eastAsia="华文仿宋" w:hAnsi="华文仿宋" w:cs="宋体"/>
          <w:kern w:val="0"/>
          <w:sz w:val="24"/>
        </w:rPr>
      </w:pPr>
      <w:r w:rsidRPr="00E638B2">
        <w:rPr>
          <w:rFonts w:ascii="楷体" w:eastAsia="楷体" w:hAnsi="楷体" w:cs="Calibri"/>
          <w:b/>
          <w:bCs/>
          <w:kern w:val="0"/>
          <w:sz w:val="32"/>
          <w:szCs w:val="32"/>
        </w:rPr>
        <w:t>第十条 </w:t>
      </w:r>
      <w:r w:rsidRPr="00E638B2">
        <w:rPr>
          <w:rFonts w:ascii="华文仿宋" w:eastAsia="华文仿宋" w:hAnsi="华文仿宋" w:cs="Calibri"/>
          <w:kern w:val="0"/>
          <w:sz w:val="32"/>
          <w:szCs w:val="32"/>
        </w:rPr>
        <w:t>对于达到执业医师报名条件的培训对象，组织其参加执业医师资格考试。培训期间取得执业医师资格是培训考核合格的必备条件。帮助培训对象报考公共科目考试；组织培训对象进行日常考核、出科考核及年度考核，考核结果作为能否报考结业考核的依据。</w:t>
      </w:r>
    </w:p>
    <w:p w:rsidR="008571D4" w:rsidRPr="00E638B2" w:rsidRDefault="008571D4" w:rsidP="008571D4">
      <w:pPr>
        <w:widowControl/>
        <w:spacing w:line="330" w:lineRule="atLeast"/>
        <w:ind w:firstLineChars="200" w:firstLine="643"/>
        <w:jc w:val="left"/>
        <w:rPr>
          <w:rFonts w:ascii="华文仿宋" w:eastAsia="华文仿宋" w:hAnsi="华文仿宋" w:cs="宋体"/>
          <w:kern w:val="0"/>
          <w:sz w:val="24"/>
        </w:rPr>
      </w:pPr>
      <w:r w:rsidRPr="00E638B2">
        <w:rPr>
          <w:rFonts w:ascii="楷体" w:eastAsia="楷体" w:hAnsi="楷体" w:cs="Calibri"/>
          <w:b/>
          <w:bCs/>
          <w:kern w:val="0"/>
          <w:sz w:val="32"/>
          <w:szCs w:val="32"/>
        </w:rPr>
        <w:t>第十一条</w:t>
      </w:r>
      <w:r w:rsidRPr="00E638B2">
        <w:rPr>
          <w:rFonts w:ascii="宋体" w:hAnsi="宋体" w:cs="宋体"/>
          <w:kern w:val="0"/>
          <w:sz w:val="24"/>
        </w:rPr>
        <w:t> </w:t>
      </w:r>
      <w:r w:rsidRPr="00E638B2">
        <w:rPr>
          <w:rFonts w:ascii="仿宋_GB2312" w:eastAsia="仿宋_GB2312" w:hAnsi="Calibri" w:cs="Calibri" w:hint="eastAsia"/>
          <w:kern w:val="0"/>
          <w:sz w:val="32"/>
          <w:szCs w:val="32"/>
        </w:rPr>
        <w:t xml:space="preserve"> </w:t>
      </w:r>
      <w:r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取得住院医师规范化培训合格证书并符合申请学位条件者，按照大学的相关制度和规定申请临床医学硕士专业学位。</w:t>
      </w:r>
    </w:p>
    <w:p w:rsidR="008571D4" w:rsidRPr="00E638B2" w:rsidRDefault="008571D4" w:rsidP="008571D4">
      <w:pPr>
        <w:widowControl/>
        <w:jc w:val="center"/>
        <w:rPr>
          <w:rFonts w:ascii="黑体" w:eastAsia="黑体" w:hAnsi="黑体" w:cs="Calibri"/>
          <w:kern w:val="0"/>
          <w:sz w:val="32"/>
          <w:szCs w:val="32"/>
        </w:rPr>
      </w:pPr>
      <w:r w:rsidRPr="00E638B2">
        <w:rPr>
          <w:rFonts w:ascii="黑体" w:eastAsia="黑体" w:hAnsi="黑体" w:cs="Calibri"/>
          <w:kern w:val="0"/>
          <w:sz w:val="32"/>
          <w:szCs w:val="32"/>
        </w:rPr>
        <w:t xml:space="preserve">第四章 保障措施 </w:t>
      </w:r>
    </w:p>
    <w:p w:rsidR="008571D4" w:rsidRPr="00E638B2" w:rsidRDefault="008571D4" w:rsidP="008571D4">
      <w:pPr>
        <w:widowControl/>
        <w:jc w:val="left"/>
        <w:rPr>
          <w:rFonts w:ascii="华文仿宋" w:eastAsia="华文仿宋" w:hAnsi="华文仿宋" w:cs="Calibri"/>
          <w:kern w:val="0"/>
          <w:sz w:val="32"/>
          <w:szCs w:val="32"/>
        </w:rPr>
      </w:pPr>
      <w:r w:rsidRPr="00E638B2">
        <w:rPr>
          <w:rFonts w:ascii="黑体" w:eastAsia="黑体" w:hAnsi="黑体" w:cs="Calibri" w:hint="eastAsia"/>
          <w:kern w:val="0"/>
          <w:sz w:val="32"/>
          <w:szCs w:val="32"/>
        </w:rPr>
        <w:t xml:space="preserve">    </w:t>
      </w:r>
      <w:r w:rsidRPr="00E638B2">
        <w:rPr>
          <w:rFonts w:ascii="楷体" w:eastAsia="楷体" w:hAnsi="楷体" w:cs="Calibri"/>
          <w:b/>
          <w:bCs/>
          <w:kern w:val="0"/>
          <w:sz w:val="32"/>
          <w:szCs w:val="32"/>
        </w:rPr>
        <w:t>第十二条</w:t>
      </w:r>
      <w:r w:rsidRPr="00E638B2">
        <w:rPr>
          <w:rFonts w:ascii="宋体" w:hAnsi="宋体" w:cs="宋体"/>
          <w:kern w:val="0"/>
          <w:sz w:val="24"/>
        </w:rPr>
        <w:t> </w:t>
      </w:r>
      <w:r w:rsidRPr="00E638B2">
        <w:rPr>
          <w:rFonts w:ascii="华文仿宋" w:eastAsia="华文仿宋" w:hAnsi="华文仿宋" w:cs="Calibri"/>
          <w:kern w:val="0"/>
          <w:sz w:val="32"/>
          <w:szCs w:val="32"/>
        </w:rPr>
        <w:t>《住院医师规范化培训合格证书》应作为新进人员聘任临床</w:t>
      </w:r>
      <w:r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中</w:t>
      </w:r>
      <w:r w:rsidRPr="00E638B2">
        <w:rPr>
          <w:rFonts w:ascii="华文仿宋" w:eastAsia="华文仿宋" w:hAnsi="华文仿宋" w:cs="Calibri"/>
          <w:kern w:val="0"/>
          <w:sz w:val="32"/>
          <w:szCs w:val="32"/>
        </w:rPr>
        <w:t>医学类初级医师岗位和晋升临床</w:t>
      </w:r>
      <w:r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中</w:t>
      </w:r>
      <w:r w:rsidRPr="00E638B2">
        <w:rPr>
          <w:rFonts w:ascii="华文仿宋" w:eastAsia="华文仿宋" w:hAnsi="华文仿宋" w:cs="Calibri"/>
          <w:kern w:val="0"/>
          <w:sz w:val="32"/>
          <w:szCs w:val="32"/>
        </w:rPr>
        <w:t xml:space="preserve">医学类中级专业技术职务任职资格的重要依据之一 </w:t>
      </w:r>
      <w:r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。</w:t>
      </w:r>
    </w:p>
    <w:p w:rsidR="008571D4" w:rsidRPr="00E638B2" w:rsidRDefault="000B13F8" w:rsidP="000B13F8">
      <w:pPr>
        <w:widowControl/>
        <w:jc w:val="left"/>
        <w:rPr>
          <w:rFonts w:ascii="华文仿宋" w:eastAsia="华文仿宋" w:hAnsi="华文仿宋" w:cs="Calibri"/>
          <w:kern w:val="0"/>
          <w:sz w:val="32"/>
          <w:szCs w:val="32"/>
        </w:rPr>
      </w:pPr>
      <w:r w:rsidRPr="00E638B2">
        <w:rPr>
          <w:rFonts w:ascii="楷体" w:eastAsia="楷体" w:hAnsi="楷体" w:cs="Calibri" w:hint="eastAsia"/>
          <w:b/>
          <w:bCs/>
          <w:kern w:val="0"/>
          <w:sz w:val="32"/>
          <w:szCs w:val="32"/>
        </w:rPr>
        <w:t xml:space="preserve">    </w:t>
      </w:r>
      <w:r w:rsidR="008571D4" w:rsidRPr="00E638B2">
        <w:rPr>
          <w:rFonts w:ascii="楷体" w:eastAsia="楷体" w:hAnsi="楷体" w:cs="Calibri"/>
          <w:b/>
          <w:bCs/>
          <w:kern w:val="0"/>
          <w:sz w:val="32"/>
          <w:szCs w:val="32"/>
        </w:rPr>
        <w:t>第十三条</w:t>
      </w:r>
      <w:r w:rsidR="008571D4" w:rsidRPr="00E638B2">
        <w:rPr>
          <w:rFonts w:ascii="宋体" w:hAnsi="宋体" w:cs="宋体"/>
          <w:kern w:val="0"/>
          <w:sz w:val="24"/>
        </w:rPr>
        <w:t> </w:t>
      </w:r>
      <w:r w:rsidR="008571D4" w:rsidRPr="00E638B2">
        <w:rPr>
          <w:rFonts w:ascii="华文仿宋" w:eastAsia="华文仿宋" w:hAnsi="华文仿宋" w:cs="Calibri"/>
          <w:kern w:val="0"/>
          <w:sz w:val="32"/>
          <w:szCs w:val="32"/>
        </w:rPr>
        <w:t>培训期间与培训对象签订培</w:t>
      </w:r>
      <w:r w:rsidR="008571D4"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养协议（劳动合同）</w:t>
      </w:r>
      <w:r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，</w:t>
      </w:r>
      <w:r w:rsidR="008571D4" w:rsidRPr="00E638B2">
        <w:rPr>
          <w:rFonts w:ascii="华文仿宋" w:eastAsia="华文仿宋" w:hAnsi="华文仿宋" w:cs="Calibri"/>
          <w:kern w:val="0"/>
          <w:sz w:val="32"/>
          <w:szCs w:val="32"/>
        </w:rPr>
        <w:t>培</w:t>
      </w:r>
      <w:r w:rsidR="008571D4"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养年限</w:t>
      </w:r>
      <w:r w:rsidR="008571D4" w:rsidRPr="00E638B2">
        <w:rPr>
          <w:rFonts w:ascii="华文仿宋" w:eastAsia="华文仿宋" w:hAnsi="华文仿宋" w:cs="Calibri"/>
          <w:kern w:val="0"/>
          <w:sz w:val="32"/>
          <w:szCs w:val="32"/>
        </w:rPr>
        <w:t>为</w:t>
      </w:r>
      <w:r w:rsidR="008571D4"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协议</w:t>
      </w:r>
      <w:r w:rsidR="008571D4" w:rsidRPr="00E638B2">
        <w:rPr>
          <w:rFonts w:ascii="华文仿宋" w:eastAsia="华文仿宋" w:hAnsi="华文仿宋" w:cs="Calibri"/>
          <w:kern w:val="0"/>
          <w:sz w:val="32"/>
          <w:szCs w:val="32"/>
        </w:rPr>
        <w:t>期限</w:t>
      </w:r>
      <w:r w:rsidR="008571D4"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（合同）</w:t>
      </w:r>
      <w:r w:rsidR="008571D4" w:rsidRPr="00E638B2">
        <w:rPr>
          <w:rFonts w:ascii="华文仿宋" w:eastAsia="华文仿宋" w:hAnsi="华文仿宋" w:cs="Calibri"/>
          <w:kern w:val="0"/>
          <w:sz w:val="32"/>
          <w:szCs w:val="32"/>
        </w:rPr>
        <w:t>。培训结束后，</w:t>
      </w:r>
      <w:r w:rsidR="008571D4"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协议</w:t>
      </w:r>
      <w:r w:rsidR="008571D4" w:rsidRPr="00E638B2">
        <w:rPr>
          <w:rFonts w:ascii="华文仿宋" w:eastAsia="华文仿宋" w:hAnsi="华文仿宋" w:cs="Calibri"/>
          <w:kern w:val="0"/>
          <w:sz w:val="32"/>
          <w:szCs w:val="32"/>
        </w:rPr>
        <w:t>自然终止。</w:t>
      </w:r>
    </w:p>
    <w:p w:rsidR="008571D4" w:rsidRPr="00E638B2" w:rsidRDefault="008571D4" w:rsidP="008571D4">
      <w:pPr>
        <w:widowControl/>
        <w:spacing w:line="330" w:lineRule="atLeast"/>
        <w:ind w:firstLineChars="200" w:firstLine="643"/>
        <w:jc w:val="left"/>
        <w:rPr>
          <w:rFonts w:ascii="华文仿宋" w:eastAsia="华文仿宋" w:hAnsi="华文仿宋" w:cs="宋体"/>
          <w:kern w:val="0"/>
          <w:sz w:val="24"/>
        </w:rPr>
      </w:pPr>
      <w:r w:rsidRPr="00E638B2">
        <w:rPr>
          <w:rFonts w:ascii="楷体" w:eastAsia="楷体" w:hAnsi="楷体" w:cs="Calibri"/>
          <w:b/>
          <w:bCs/>
          <w:kern w:val="0"/>
          <w:sz w:val="32"/>
          <w:szCs w:val="32"/>
        </w:rPr>
        <w:t>第十四条</w:t>
      </w:r>
      <w:r w:rsidRPr="00E638B2">
        <w:rPr>
          <w:rFonts w:ascii="宋体" w:hAnsi="宋体" w:cs="宋体"/>
          <w:kern w:val="0"/>
          <w:sz w:val="24"/>
        </w:rPr>
        <w:t> </w:t>
      </w:r>
      <w:r w:rsidR="00067155" w:rsidRPr="00E638B2">
        <w:rPr>
          <w:rFonts w:ascii="宋体" w:hAnsi="宋体" w:cs="宋体" w:hint="eastAsia"/>
          <w:kern w:val="0"/>
          <w:sz w:val="24"/>
        </w:rPr>
        <w:t xml:space="preserve"> </w:t>
      </w:r>
      <w:r w:rsidRPr="00E638B2">
        <w:rPr>
          <w:rFonts w:ascii="华文仿宋" w:eastAsia="华文仿宋" w:hAnsi="华文仿宋" w:cs="Calibri"/>
          <w:kern w:val="0"/>
          <w:sz w:val="32"/>
          <w:szCs w:val="32"/>
        </w:rPr>
        <w:t>培训对象</w:t>
      </w:r>
      <w:r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依法参加并</w:t>
      </w:r>
      <w:r w:rsidRPr="00E638B2">
        <w:rPr>
          <w:rFonts w:ascii="华文仿宋" w:eastAsia="华文仿宋" w:hAnsi="华文仿宋" w:cs="Calibri"/>
          <w:kern w:val="0"/>
          <w:sz w:val="32"/>
          <w:szCs w:val="32"/>
        </w:rPr>
        <w:t>享</w:t>
      </w:r>
      <w:r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有</w:t>
      </w:r>
      <w:r w:rsidRPr="00E638B2">
        <w:rPr>
          <w:rFonts w:ascii="华文仿宋" w:eastAsia="华文仿宋" w:hAnsi="华文仿宋" w:cs="Calibri"/>
          <w:kern w:val="0"/>
          <w:sz w:val="32"/>
          <w:szCs w:val="32"/>
        </w:rPr>
        <w:t>国家法律法规规定的以及</w:t>
      </w:r>
      <w:r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协议</w:t>
      </w:r>
      <w:r w:rsidRPr="00E638B2">
        <w:rPr>
          <w:rFonts w:ascii="华文仿宋" w:eastAsia="华文仿宋" w:hAnsi="华文仿宋" w:cs="Calibri"/>
          <w:kern w:val="0"/>
          <w:sz w:val="32"/>
          <w:szCs w:val="32"/>
        </w:rPr>
        <w:t>约定的相关福利待遇，其</w:t>
      </w:r>
      <w:r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轮转补助</w:t>
      </w:r>
      <w:r w:rsidRPr="00E638B2">
        <w:rPr>
          <w:rFonts w:ascii="华文仿宋" w:eastAsia="华文仿宋" w:hAnsi="华文仿宋" w:cs="Calibri"/>
          <w:kern w:val="0"/>
          <w:sz w:val="32"/>
          <w:szCs w:val="32"/>
        </w:rPr>
        <w:t xml:space="preserve">按照其学历和资历情况，参照本院同类人员水平发放。 </w:t>
      </w:r>
    </w:p>
    <w:p w:rsidR="008571D4" w:rsidRPr="00E638B2" w:rsidRDefault="008571D4" w:rsidP="008571D4">
      <w:pPr>
        <w:widowControl/>
        <w:spacing w:line="330" w:lineRule="atLeast"/>
        <w:ind w:firstLine="120"/>
        <w:jc w:val="left"/>
        <w:rPr>
          <w:rFonts w:ascii="华文仿宋" w:eastAsia="华文仿宋" w:hAnsi="华文仿宋" w:cs="宋体"/>
          <w:kern w:val="0"/>
          <w:sz w:val="24"/>
        </w:rPr>
      </w:pPr>
      <w:r w:rsidRPr="00E638B2">
        <w:rPr>
          <w:rFonts w:ascii="宋体" w:hAnsi="宋体" w:cs="宋体"/>
          <w:kern w:val="0"/>
          <w:sz w:val="24"/>
        </w:rPr>
        <w:lastRenderedPageBreak/>
        <w:t xml:space="preserve">  </w:t>
      </w:r>
      <w:r w:rsidRPr="00E638B2">
        <w:rPr>
          <w:rFonts w:ascii="宋体" w:hAnsi="宋体" w:cs="宋体" w:hint="eastAsia"/>
          <w:kern w:val="0"/>
          <w:sz w:val="24"/>
        </w:rPr>
        <w:t xml:space="preserve"> </w:t>
      </w:r>
      <w:r w:rsidRPr="00E638B2">
        <w:rPr>
          <w:rFonts w:ascii="楷体" w:eastAsia="楷体" w:hAnsi="楷体" w:cs="Calibri"/>
          <w:b/>
          <w:bCs/>
          <w:kern w:val="0"/>
          <w:sz w:val="32"/>
          <w:szCs w:val="32"/>
        </w:rPr>
        <w:t>第十五条</w:t>
      </w:r>
      <w:r w:rsidRPr="00E638B2">
        <w:rPr>
          <w:rFonts w:ascii="宋体" w:hAnsi="宋体" w:cs="宋体"/>
          <w:kern w:val="0"/>
          <w:sz w:val="24"/>
        </w:rPr>
        <w:t> </w:t>
      </w:r>
      <w:r w:rsidRPr="00E638B2">
        <w:rPr>
          <w:rFonts w:ascii="华文仿宋" w:eastAsia="华文仿宋" w:hAnsi="华文仿宋" w:cs="Calibri"/>
          <w:kern w:val="0"/>
          <w:sz w:val="32"/>
          <w:szCs w:val="32"/>
        </w:rPr>
        <w:t>培训所需经费按照多元化投入的原则，由政府及医院共同承担。</w:t>
      </w:r>
    </w:p>
    <w:p w:rsidR="008571D4" w:rsidRPr="00464785" w:rsidRDefault="008571D4" w:rsidP="008571D4">
      <w:pPr>
        <w:widowControl/>
        <w:spacing w:line="330" w:lineRule="atLeast"/>
        <w:ind w:firstLine="480"/>
        <w:jc w:val="left"/>
        <w:rPr>
          <w:rFonts w:ascii="仿宋_GB2312" w:eastAsia="仿宋_GB2312" w:hAnsi="Calibri" w:cs="Calibri"/>
          <w:kern w:val="0"/>
          <w:sz w:val="32"/>
          <w:szCs w:val="32"/>
        </w:rPr>
      </w:pPr>
      <w:r w:rsidRPr="00E638B2">
        <w:rPr>
          <w:rFonts w:ascii="华文仿宋" w:eastAsia="华文仿宋" w:hAnsi="华文仿宋" w:cs="Calibri"/>
          <w:kern w:val="0"/>
          <w:sz w:val="32"/>
          <w:szCs w:val="32"/>
        </w:rPr>
        <w:t>除法律法规和政策规定的原因外，需要延长培训期限的，须由本人申请，医院同意</w:t>
      </w:r>
      <w:r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情况下</w:t>
      </w:r>
      <w:r w:rsidRPr="00E638B2">
        <w:rPr>
          <w:rFonts w:ascii="华文仿宋" w:eastAsia="华文仿宋" w:hAnsi="华文仿宋" w:cs="Calibri"/>
          <w:kern w:val="0"/>
          <w:sz w:val="32"/>
          <w:szCs w:val="32"/>
        </w:rPr>
        <w:t>，</w:t>
      </w:r>
      <w:r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培训时间可</w:t>
      </w:r>
      <w:r w:rsidRPr="00E638B2">
        <w:rPr>
          <w:rFonts w:ascii="华文仿宋" w:eastAsia="华文仿宋" w:hAnsi="华文仿宋" w:cs="Calibri"/>
          <w:kern w:val="0"/>
          <w:sz w:val="32"/>
          <w:szCs w:val="32"/>
        </w:rPr>
        <w:t>延长</w:t>
      </w:r>
      <w:r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；延长期内不再享受任何薪酬待遇</w:t>
      </w:r>
      <w:r w:rsidRPr="00E638B2">
        <w:rPr>
          <w:rFonts w:ascii="华文仿宋" w:eastAsia="华文仿宋" w:hAnsi="华文仿宋" w:cs="Calibri"/>
          <w:kern w:val="0"/>
          <w:sz w:val="32"/>
          <w:szCs w:val="32"/>
        </w:rPr>
        <w:t>，培训所</w:t>
      </w:r>
      <w:r w:rsidRPr="00E638B2">
        <w:rPr>
          <w:rFonts w:ascii="华文仿宋" w:eastAsia="华文仿宋" w:hAnsi="华文仿宋" w:cs="Calibri" w:hint="eastAsia"/>
          <w:kern w:val="0"/>
          <w:sz w:val="32"/>
          <w:szCs w:val="32"/>
        </w:rPr>
        <w:t>需</w:t>
      </w:r>
      <w:r w:rsidRPr="00E638B2">
        <w:rPr>
          <w:rFonts w:ascii="华文仿宋" w:eastAsia="华文仿宋" w:hAnsi="华文仿宋" w:cs="Calibri"/>
          <w:kern w:val="0"/>
          <w:sz w:val="32"/>
          <w:szCs w:val="32"/>
        </w:rPr>
        <w:t>费用由个人承</w:t>
      </w:r>
      <w:r w:rsidRPr="00086ADC">
        <w:rPr>
          <w:rFonts w:ascii="华文仿宋" w:eastAsia="华文仿宋" w:hAnsi="华文仿宋" w:cs="Calibri"/>
          <w:kern w:val="0"/>
          <w:sz w:val="32"/>
          <w:szCs w:val="32"/>
        </w:rPr>
        <w:t>担。</w:t>
      </w:r>
      <w:r w:rsidRPr="00493F2C">
        <w:rPr>
          <w:rFonts w:ascii="仿宋_GB2312" w:eastAsia="仿宋_GB2312" w:hAnsi="Calibri" w:cs="Calibri"/>
          <w:kern w:val="0"/>
          <w:sz w:val="32"/>
          <w:szCs w:val="32"/>
        </w:rPr>
        <w:t xml:space="preserve"> </w:t>
      </w:r>
    </w:p>
    <w:p w:rsidR="008571D4" w:rsidRDefault="008571D4" w:rsidP="008571D4">
      <w:pPr>
        <w:widowControl/>
        <w:jc w:val="right"/>
        <w:rPr>
          <w:rFonts w:ascii="黑体" w:eastAsia="黑体" w:hAnsi="黑体" w:cs="Calibri"/>
          <w:kern w:val="0"/>
          <w:sz w:val="32"/>
          <w:szCs w:val="32"/>
        </w:rPr>
      </w:pPr>
    </w:p>
    <w:p w:rsidR="008571D4" w:rsidRDefault="008571D4" w:rsidP="008571D4">
      <w:pPr>
        <w:widowControl/>
        <w:jc w:val="right"/>
        <w:rPr>
          <w:rFonts w:ascii="黑体" w:eastAsia="黑体" w:hAnsi="黑体" w:cs="Calibri"/>
          <w:kern w:val="0"/>
          <w:sz w:val="32"/>
          <w:szCs w:val="32"/>
        </w:rPr>
      </w:pPr>
    </w:p>
    <w:p w:rsidR="008571D4" w:rsidRPr="0014118A" w:rsidRDefault="008571D4" w:rsidP="008571D4">
      <w:pPr>
        <w:widowControl/>
        <w:jc w:val="right"/>
        <w:rPr>
          <w:rFonts w:ascii="华文仿宋" w:eastAsia="华文仿宋" w:hAnsi="华文仿宋" w:cs="Calibri"/>
          <w:kern w:val="0"/>
          <w:sz w:val="32"/>
          <w:szCs w:val="32"/>
        </w:rPr>
      </w:pPr>
      <w:r w:rsidRPr="0014118A">
        <w:rPr>
          <w:rFonts w:ascii="华文仿宋" w:eastAsia="华文仿宋" w:hAnsi="华文仿宋" w:cs="Calibri" w:hint="eastAsia"/>
          <w:kern w:val="0"/>
          <w:sz w:val="32"/>
          <w:szCs w:val="32"/>
        </w:rPr>
        <w:t>二〇一六年二月十八日</w:t>
      </w:r>
    </w:p>
    <w:p w:rsidR="00EE5E84" w:rsidRDefault="00737C4D"/>
    <w:sectPr w:rsidR="00EE5E84" w:rsidSect="00137687">
      <w:footerReference w:type="even" r:id="rId6"/>
      <w:footerReference w:type="default" r:id="rId7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C4D" w:rsidRDefault="00737C4D" w:rsidP="008571D4">
      <w:r>
        <w:separator/>
      </w:r>
    </w:p>
  </w:endnote>
  <w:endnote w:type="continuationSeparator" w:id="0">
    <w:p w:rsidR="00737C4D" w:rsidRDefault="00737C4D" w:rsidP="00857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9E5" w:rsidRDefault="005933BB" w:rsidP="00B93FB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9340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79E5" w:rsidRDefault="00737C4D" w:rsidP="00F74AD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9E5" w:rsidRDefault="005933BB" w:rsidP="00B93FB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9340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45A0">
      <w:rPr>
        <w:rStyle w:val="a5"/>
        <w:noProof/>
      </w:rPr>
      <w:t>4</w:t>
    </w:r>
    <w:r>
      <w:rPr>
        <w:rStyle w:val="a5"/>
      </w:rPr>
      <w:fldChar w:fldCharType="end"/>
    </w:r>
  </w:p>
  <w:p w:rsidR="00D879E5" w:rsidRDefault="00737C4D" w:rsidP="00F74AD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C4D" w:rsidRDefault="00737C4D" w:rsidP="008571D4">
      <w:r>
        <w:separator/>
      </w:r>
    </w:p>
  </w:footnote>
  <w:footnote w:type="continuationSeparator" w:id="0">
    <w:p w:rsidR="00737C4D" w:rsidRDefault="00737C4D" w:rsidP="008571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71D4"/>
    <w:rsid w:val="00006C52"/>
    <w:rsid w:val="00067155"/>
    <w:rsid w:val="00071AE6"/>
    <w:rsid w:val="000B13F8"/>
    <w:rsid w:val="000C3962"/>
    <w:rsid w:val="001108EB"/>
    <w:rsid w:val="00137687"/>
    <w:rsid w:val="001E04D0"/>
    <w:rsid w:val="002269AB"/>
    <w:rsid w:val="00265B62"/>
    <w:rsid w:val="00356E7E"/>
    <w:rsid w:val="003C478C"/>
    <w:rsid w:val="004058AD"/>
    <w:rsid w:val="00446A09"/>
    <w:rsid w:val="00450D7E"/>
    <w:rsid w:val="0049340F"/>
    <w:rsid w:val="004A32CE"/>
    <w:rsid w:val="004A440C"/>
    <w:rsid w:val="00521924"/>
    <w:rsid w:val="005409C6"/>
    <w:rsid w:val="005933BB"/>
    <w:rsid w:val="005A3CEA"/>
    <w:rsid w:val="006222B0"/>
    <w:rsid w:val="00623B6B"/>
    <w:rsid w:val="006458E6"/>
    <w:rsid w:val="00665CAF"/>
    <w:rsid w:val="00683C71"/>
    <w:rsid w:val="006904E9"/>
    <w:rsid w:val="006A7004"/>
    <w:rsid w:val="00702FFB"/>
    <w:rsid w:val="007111B8"/>
    <w:rsid w:val="00737C4D"/>
    <w:rsid w:val="00845DD8"/>
    <w:rsid w:val="008571D4"/>
    <w:rsid w:val="00857D70"/>
    <w:rsid w:val="008D7DD1"/>
    <w:rsid w:val="008F45A0"/>
    <w:rsid w:val="00943B79"/>
    <w:rsid w:val="009B2A44"/>
    <w:rsid w:val="009B4CB5"/>
    <w:rsid w:val="009E2FCF"/>
    <w:rsid w:val="00AC43F3"/>
    <w:rsid w:val="00B84E65"/>
    <w:rsid w:val="00C73F0F"/>
    <w:rsid w:val="00C877F9"/>
    <w:rsid w:val="00CC2436"/>
    <w:rsid w:val="00CC7802"/>
    <w:rsid w:val="00D07523"/>
    <w:rsid w:val="00D33257"/>
    <w:rsid w:val="00D55EDD"/>
    <w:rsid w:val="00D80E15"/>
    <w:rsid w:val="00DF0499"/>
    <w:rsid w:val="00E638B2"/>
    <w:rsid w:val="00EE22EC"/>
    <w:rsid w:val="00F25C8B"/>
    <w:rsid w:val="00F50BCF"/>
    <w:rsid w:val="00F6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7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71D4"/>
    <w:rPr>
      <w:sz w:val="18"/>
      <w:szCs w:val="18"/>
    </w:rPr>
  </w:style>
  <w:style w:type="paragraph" w:styleId="a4">
    <w:name w:val="footer"/>
    <w:basedOn w:val="a"/>
    <w:link w:val="Char0"/>
    <w:unhideWhenUsed/>
    <w:rsid w:val="008571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71D4"/>
    <w:rPr>
      <w:sz w:val="18"/>
      <w:szCs w:val="18"/>
    </w:rPr>
  </w:style>
  <w:style w:type="character" w:styleId="a5">
    <w:name w:val="page number"/>
    <w:basedOn w:val="a0"/>
    <w:rsid w:val="008571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ywc</dc:creator>
  <cp:keywords/>
  <dc:description/>
  <cp:lastModifiedBy>ywc</cp:lastModifiedBy>
  <cp:revision>22</cp:revision>
  <cp:lastPrinted>2016-03-09T00:27:00Z</cp:lastPrinted>
  <dcterms:created xsi:type="dcterms:W3CDTF">2016-03-02T00:31:00Z</dcterms:created>
  <dcterms:modified xsi:type="dcterms:W3CDTF">2017-05-17T02:13:00Z</dcterms:modified>
</cp:coreProperties>
</file>